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21B61">
      <w:pPr>
        <w:spacing w:line="600" w:lineRule="exac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</w:p>
    <w:p w14:paraId="07522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国标小标宋-GB/T 2312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裕安区2027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年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民生实事人大代表票决制项目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征集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表</w:t>
      </w:r>
    </w:p>
    <w:tbl>
      <w:tblPr>
        <w:tblStyle w:val="3"/>
        <w:tblW w:w="13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3391"/>
        <w:gridCol w:w="4482"/>
        <w:gridCol w:w="4578"/>
      </w:tblGrid>
      <w:tr w14:paraId="71046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jc w:val="center"/>
        </w:trPr>
        <w:tc>
          <w:tcPr>
            <w:tcW w:w="1427" w:type="dxa"/>
            <w:vAlign w:val="center"/>
          </w:tcPr>
          <w:p w14:paraId="4FB2F958">
            <w:pPr>
              <w:jc w:val="center"/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3391" w:type="dxa"/>
            <w:vAlign w:val="center"/>
          </w:tcPr>
          <w:p w14:paraId="0A8BBD9F">
            <w:pPr>
              <w:jc w:val="center"/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</w:rPr>
              <w:t>项目名称</w:t>
            </w:r>
            <w:r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  <w:lang w:eastAsia="zh-CN"/>
              </w:rPr>
              <w:t>或具体事项</w:t>
            </w:r>
          </w:p>
        </w:tc>
        <w:tc>
          <w:tcPr>
            <w:tcW w:w="4482" w:type="dxa"/>
            <w:vAlign w:val="center"/>
          </w:tcPr>
          <w:p w14:paraId="413B8141">
            <w:pPr>
              <w:jc w:val="center"/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  <w:lang w:eastAsia="zh-CN"/>
              </w:rPr>
              <w:t>项目征集理由</w:t>
            </w:r>
          </w:p>
        </w:tc>
        <w:tc>
          <w:tcPr>
            <w:tcW w:w="4578" w:type="dxa"/>
            <w:vAlign w:val="center"/>
          </w:tcPr>
          <w:p w14:paraId="023D2543">
            <w:pPr>
              <w:jc w:val="center"/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国标黑体" w:cs="Times New Roman"/>
                <w:kern w:val="0"/>
                <w:sz w:val="32"/>
                <w:szCs w:val="32"/>
                <w:lang w:eastAsia="zh-CN"/>
              </w:rPr>
              <w:t>项目主要内容</w:t>
            </w:r>
          </w:p>
        </w:tc>
      </w:tr>
      <w:tr w14:paraId="39BD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1427" w:type="dxa"/>
            <w:vAlign w:val="center"/>
          </w:tcPr>
          <w:p w14:paraId="40CB1CF1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3391" w:type="dxa"/>
            <w:vAlign w:val="center"/>
          </w:tcPr>
          <w:p w14:paraId="27B80DCE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482" w:type="dxa"/>
            <w:vAlign w:val="center"/>
          </w:tcPr>
          <w:p w14:paraId="4B283851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578" w:type="dxa"/>
            <w:vAlign w:val="center"/>
          </w:tcPr>
          <w:p w14:paraId="49F24902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</w:tr>
      <w:tr w14:paraId="6960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1427" w:type="dxa"/>
            <w:vAlign w:val="center"/>
          </w:tcPr>
          <w:p w14:paraId="4FD95059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3391" w:type="dxa"/>
            <w:vAlign w:val="center"/>
          </w:tcPr>
          <w:p w14:paraId="701D9741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482" w:type="dxa"/>
            <w:vAlign w:val="center"/>
          </w:tcPr>
          <w:p w14:paraId="20D47B23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578" w:type="dxa"/>
            <w:vAlign w:val="center"/>
          </w:tcPr>
          <w:p w14:paraId="3EC70316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</w:tr>
      <w:tr w14:paraId="457C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  <w:jc w:val="center"/>
        </w:trPr>
        <w:tc>
          <w:tcPr>
            <w:tcW w:w="1427" w:type="dxa"/>
            <w:vAlign w:val="center"/>
          </w:tcPr>
          <w:p w14:paraId="00B6B989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3391" w:type="dxa"/>
            <w:vAlign w:val="center"/>
          </w:tcPr>
          <w:p w14:paraId="0503A0A5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482" w:type="dxa"/>
            <w:vAlign w:val="center"/>
          </w:tcPr>
          <w:p w14:paraId="7251D941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578" w:type="dxa"/>
            <w:vAlign w:val="center"/>
          </w:tcPr>
          <w:p w14:paraId="0C7A371A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</w:tr>
      <w:tr w14:paraId="2696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1427" w:type="dxa"/>
            <w:vAlign w:val="center"/>
          </w:tcPr>
          <w:p w14:paraId="7F9FE26E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3391" w:type="dxa"/>
            <w:vAlign w:val="center"/>
          </w:tcPr>
          <w:p w14:paraId="1B36875E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482" w:type="dxa"/>
            <w:vAlign w:val="center"/>
          </w:tcPr>
          <w:p w14:paraId="6A78466A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  <w:tc>
          <w:tcPr>
            <w:tcW w:w="4578" w:type="dxa"/>
            <w:vAlign w:val="center"/>
          </w:tcPr>
          <w:p w14:paraId="6DFE14BB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22"/>
              </w:rPr>
            </w:pPr>
          </w:p>
        </w:tc>
      </w:tr>
    </w:tbl>
    <w:p w14:paraId="3768775B">
      <w:pPr>
        <w:spacing w:line="600" w:lineRule="exact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联系人：                       联系方式：</w:t>
      </w:r>
    </w:p>
    <w:p w14:paraId="3E8D1A20">
      <w:pPr>
        <w:rPr>
          <w:rFonts w:hint="default" w:ascii="Times New Roman" w:hAnsi="Times New Roman" w:eastAsia="仿宋_GB2312" w:cs="Times New Roman"/>
          <w:kern w:val="0"/>
          <w:sz w:val="32"/>
          <w:szCs w:val="22"/>
        </w:rPr>
      </w:pPr>
    </w:p>
    <w:p w14:paraId="2EEA74D4">
      <w:bookmarkStart w:id="0" w:name="_GoBack"/>
      <w:bookmarkEnd w:id="0"/>
    </w:p>
    <w:sectPr>
      <w:pgSz w:w="16838" w:h="11906" w:orient="landscape"/>
      <w:pgMar w:top="1417" w:right="2098" w:bottom="1417" w:left="198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860E1"/>
    <w:rsid w:val="2278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2026-09-01T00:58:00Z</dcterms:created>
  <dc:creator>电政办收文员</dc:creator>
  <cp:lastModifiedBy>电政办收文员</cp:lastModifiedBy>
  <dcterms:modified xsi:type="dcterms:W3CDTF">2026-09-01T01:24:28Z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78662E4D0A2344FE8C8D4102DF7FC55A_11</vt:lpwstr>
  </property>
  <property fmtid="{D5CDD505-2E9C-101B-9397-08002B2CF9AE}" pid="4" name="KSOTemplateDocerSaveRecord">
    <vt:lpwstr>eyJoZGlkIjoiYTE1YmQ3Y2M0NzJiNGQ2ZDE3ODI2Zjg0YmU4Mjk4MmYiLCJ1c2VySWQiOiIyODg0MTI2OTAifQ==</vt:lpwstr>
  </property>
</Properties>
</file>