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六安市裕安区防火涂料</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本细则适用于六安市裕安区市场监督管理局组织的防火涂料产品质量监督抽查。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防火涂料</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833A49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C9C072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3F71A99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86011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068B24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eastAsia="宋体" w:cs="宋体"/>
          <w:color w:val="000000"/>
          <w:sz w:val="21"/>
          <w:szCs w:val="21"/>
          <w:lang w:val="en-US" w:eastAsia="zh-CN"/>
        </w:rPr>
        <w:t>2桶</w:t>
      </w:r>
      <w:r>
        <w:rPr>
          <w:rFonts w:hint="eastAsia" w:ascii="宋体" w:hAnsi="宋体" w:eastAsia="宋体" w:cs="宋体"/>
          <w:lang w:val="en-US" w:eastAsia="zh-CN"/>
        </w:rPr>
        <w:t>，其中</w:t>
      </w:r>
      <w:r>
        <w:rPr>
          <w:rFonts w:hint="eastAsia" w:ascii="宋体" w:hAnsi="宋体" w:eastAsia="宋体" w:cs="宋体"/>
          <w:color w:val="000000"/>
          <w:sz w:val="21"/>
          <w:szCs w:val="21"/>
          <w:lang w:val="en-US" w:eastAsia="zh-CN"/>
        </w:rPr>
        <w:t>1桶（不少于2kg）</w:t>
      </w:r>
      <w:r>
        <w:rPr>
          <w:rFonts w:hint="eastAsia" w:ascii="宋体" w:hAnsi="宋体" w:eastAsia="宋体" w:cs="宋体"/>
          <w:lang w:val="en-US" w:eastAsia="zh-CN"/>
        </w:rPr>
        <w:t>作为检验样品，</w:t>
      </w:r>
      <w:r>
        <w:rPr>
          <w:rFonts w:hint="eastAsia" w:ascii="宋体" w:hAnsi="宋体" w:eastAsia="宋体" w:cs="宋体"/>
          <w:color w:val="000000"/>
          <w:sz w:val="21"/>
          <w:szCs w:val="21"/>
          <w:lang w:val="en-US" w:eastAsia="zh-CN"/>
        </w:rPr>
        <w:t>1桶（不少于2kg）</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4944187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eastAsia="宋体" w:cs="宋体"/>
          <w:color w:val="000000"/>
          <w:sz w:val="21"/>
          <w:szCs w:val="21"/>
          <w:lang w:val="en-US" w:eastAsia="zh-CN"/>
        </w:rPr>
        <w:t>2桶</w:t>
      </w:r>
      <w:r>
        <w:rPr>
          <w:rFonts w:hint="eastAsia" w:ascii="宋体" w:hAnsi="宋体" w:eastAsia="宋体" w:cs="宋体"/>
          <w:lang w:val="en-US" w:eastAsia="zh-CN"/>
        </w:rPr>
        <w:t>，其中</w:t>
      </w:r>
      <w:r>
        <w:rPr>
          <w:rFonts w:hint="eastAsia" w:ascii="宋体" w:hAnsi="宋体" w:eastAsia="宋体" w:cs="宋体"/>
          <w:color w:val="000000"/>
          <w:sz w:val="21"/>
          <w:szCs w:val="21"/>
          <w:lang w:val="en-US" w:eastAsia="zh-CN"/>
        </w:rPr>
        <w:t>1桶（不少于2kg）</w:t>
      </w:r>
      <w:r>
        <w:rPr>
          <w:rFonts w:hint="eastAsia" w:ascii="宋体" w:hAnsi="宋体" w:eastAsia="宋体" w:cs="宋体"/>
          <w:lang w:val="en-US" w:eastAsia="zh-CN"/>
        </w:rPr>
        <w:t>作为检验样品，</w:t>
      </w:r>
      <w:r>
        <w:rPr>
          <w:rFonts w:hint="eastAsia" w:ascii="宋体" w:hAnsi="宋体" w:eastAsia="宋体" w:cs="宋体"/>
          <w:color w:val="000000"/>
          <w:sz w:val="21"/>
          <w:szCs w:val="21"/>
          <w:lang w:val="en-US" w:eastAsia="zh-CN"/>
        </w:rPr>
        <w:t>1桶（不少于2kg）</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0CA513F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756494F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3E8516C">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5B27F9E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AACA1C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5B47103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626765D3">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bCs/>
          <w:color w:val="auto"/>
          <w:sz w:val="21"/>
          <w:szCs w:val="21"/>
          <w:highlight w:val="none"/>
          <w:lang w:val="en-US" w:eastAsia="zh-CN"/>
        </w:rPr>
        <w:t>钢结构防火涂料</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927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76F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BE74CA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17583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76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365A7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1E5E12EC">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在容器中状态</w:t>
            </w:r>
          </w:p>
        </w:tc>
        <w:tc>
          <w:tcPr>
            <w:tcW w:w="4220" w:type="dxa"/>
            <w:noWrap w:val="0"/>
            <w:vAlign w:val="center"/>
          </w:tcPr>
          <w:p w14:paraId="6B7F6CC6">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14907-2018</w:t>
            </w:r>
          </w:p>
        </w:tc>
      </w:tr>
      <w:tr w14:paraId="758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C045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6CD428B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干燥时间（表干）</w:t>
            </w:r>
          </w:p>
        </w:tc>
        <w:tc>
          <w:tcPr>
            <w:tcW w:w="4220" w:type="dxa"/>
            <w:noWrap w:val="0"/>
            <w:vAlign w:val="center"/>
          </w:tcPr>
          <w:p w14:paraId="3F84F341">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1728-1979</w:t>
            </w:r>
          </w:p>
        </w:tc>
      </w:tr>
      <w:tr w14:paraId="7320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DA6C8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44D46906">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初期干燥抗裂性</w:t>
            </w:r>
          </w:p>
        </w:tc>
        <w:tc>
          <w:tcPr>
            <w:tcW w:w="4220" w:type="dxa"/>
            <w:noWrap w:val="0"/>
            <w:vAlign w:val="center"/>
          </w:tcPr>
          <w:p w14:paraId="61919542">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9779-2015</w:t>
            </w:r>
          </w:p>
        </w:tc>
      </w:tr>
      <w:tr w14:paraId="7CBB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8419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0B06486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pH值</w:t>
            </w:r>
          </w:p>
        </w:tc>
        <w:tc>
          <w:tcPr>
            <w:tcW w:w="4220" w:type="dxa"/>
            <w:noWrap w:val="0"/>
            <w:vAlign w:val="center"/>
          </w:tcPr>
          <w:p w14:paraId="5B000EAA">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14907-2018</w:t>
            </w:r>
          </w:p>
        </w:tc>
      </w:tr>
    </w:tbl>
    <w:p w14:paraId="5A12B99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68B0328A">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表2 </w:t>
      </w:r>
      <w:r>
        <w:rPr>
          <w:rFonts w:hint="eastAsia" w:ascii="宋体" w:hAnsi="宋体" w:eastAsia="宋体" w:cs="宋体"/>
          <w:bCs/>
          <w:color w:val="auto"/>
          <w:sz w:val="21"/>
          <w:szCs w:val="21"/>
          <w:highlight w:val="none"/>
          <w:lang w:val="en-US" w:eastAsia="zh-CN"/>
        </w:rPr>
        <w:t>建筑防火涂料有害物质</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3C71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56D38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39CCBD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16995E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4D5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803A0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30A6F1B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游离甲醛</w:t>
            </w:r>
          </w:p>
        </w:tc>
        <w:tc>
          <w:tcPr>
            <w:tcW w:w="4220" w:type="dxa"/>
            <w:noWrap w:val="0"/>
            <w:vAlign w:val="center"/>
          </w:tcPr>
          <w:p w14:paraId="3D45CD93">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23993-2009</w:t>
            </w:r>
          </w:p>
        </w:tc>
      </w:tr>
      <w:tr w14:paraId="15EF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FA39C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D3FCB28">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挥发性有机化合物（VOC）</w:t>
            </w:r>
          </w:p>
        </w:tc>
        <w:tc>
          <w:tcPr>
            <w:tcW w:w="4220" w:type="dxa"/>
            <w:noWrap w:val="0"/>
            <w:vAlign w:val="center"/>
          </w:tcPr>
          <w:p w14:paraId="75864A14">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18582-2008</w:t>
            </w:r>
          </w:p>
        </w:tc>
      </w:tr>
      <w:tr w14:paraId="131F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EE252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7B44213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苯</w:t>
            </w:r>
          </w:p>
        </w:tc>
        <w:tc>
          <w:tcPr>
            <w:tcW w:w="4220" w:type="dxa"/>
            <w:noWrap w:val="0"/>
            <w:vAlign w:val="center"/>
          </w:tcPr>
          <w:p w14:paraId="6D72DA8C">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18582-2008</w:t>
            </w:r>
          </w:p>
        </w:tc>
      </w:tr>
      <w:tr w14:paraId="0D34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2EA70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61B3FFA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甲苯、乙苯、二甲苯总和</w:t>
            </w:r>
          </w:p>
        </w:tc>
        <w:tc>
          <w:tcPr>
            <w:tcW w:w="4220" w:type="dxa"/>
            <w:noWrap w:val="0"/>
            <w:vAlign w:val="center"/>
          </w:tcPr>
          <w:p w14:paraId="0709DD31">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18582-2008</w:t>
            </w:r>
          </w:p>
        </w:tc>
      </w:tr>
      <w:tr w14:paraId="598FC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83E81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4D979CF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可溶性重金属铅</w:t>
            </w:r>
          </w:p>
        </w:tc>
        <w:tc>
          <w:tcPr>
            <w:tcW w:w="4220" w:type="dxa"/>
            <w:noWrap w:val="0"/>
            <w:vAlign w:val="center"/>
          </w:tcPr>
          <w:p w14:paraId="6149ACE7">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18582-2008</w:t>
            </w:r>
          </w:p>
        </w:tc>
      </w:tr>
      <w:tr w14:paraId="5846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ACE44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4D5A729D">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可溶性重金属镉</w:t>
            </w:r>
          </w:p>
        </w:tc>
        <w:tc>
          <w:tcPr>
            <w:tcW w:w="4220" w:type="dxa"/>
            <w:noWrap w:val="0"/>
            <w:vAlign w:val="center"/>
          </w:tcPr>
          <w:p w14:paraId="338BE5B9">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18582-2008</w:t>
            </w:r>
          </w:p>
        </w:tc>
      </w:tr>
      <w:tr w14:paraId="3C9DA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61450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5C6701BE">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可溶性重金属铬</w:t>
            </w:r>
          </w:p>
        </w:tc>
        <w:tc>
          <w:tcPr>
            <w:tcW w:w="4220" w:type="dxa"/>
            <w:noWrap w:val="0"/>
            <w:vAlign w:val="center"/>
          </w:tcPr>
          <w:p w14:paraId="0CAD613E">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18582-2008</w:t>
            </w:r>
          </w:p>
        </w:tc>
      </w:tr>
      <w:tr w14:paraId="3CA8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E5C43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8</w:t>
            </w:r>
          </w:p>
        </w:tc>
        <w:tc>
          <w:tcPr>
            <w:tcW w:w="4239" w:type="dxa"/>
            <w:noWrap w:val="0"/>
            <w:vAlign w:val="center"/>
          </w:tcPr>
          <w:p w14:paraId="0D1AFC7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可溶性重金属汞</w:t>
            </w:r>
          </w:p>
        </w:tc>
        <w:tc>
          <w:tcPr>
            <w:tcW w:w="4220" w:type="dxa"/>
            <w:noWrap w:val="0"/>
            <w:vAlign w:val="center"/>
          </w:tcPr>
          <w:p w14:paraId="645DA210">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18582-2008</w:t>
            </w:r>
          </w:p>
        </w:tc>
      </w:tr>
    </w:tbl>
    <w:p w14:paraId="143CCF8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1FDA9EC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表3 </w:t>
      </w:r>
      <w:r>
        <w:rPr>
          <w:rFonts w:hint="eastAsia" w:ascii="宋体" w:hAnsi="宋体" w:eastAsia="宋体" w:cs="宋体"/>
          <w:bCs/>
          <w:color w:val="auto"/>
          <w:sz w:val="21"/>
          <w:szCs w:val="21"/>
          <w:highlight w:val="none"/>
          <w:lang w:val="en-US" w:eastAsia="zh-CN"/>
        </w:rPr>
        <w:t>饰面型防火涂料</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1FD7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4482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28ABB6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448490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77D9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1E2F5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3094C120">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在容器中的状态</w:t>
            </w:r>
          </w:p>
        </w:tc>
        <w:tc>
          <w:tcPr>
            <w:tcW w:w="4220" w:type="dxa"/>
            <w:noWrap w:val="0"/>
            <w:vAlign w:val="center"/>
          </w:tcPr>
          <w:p w14:paraId="67C70952">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 12441-2018</w:t>
            </w:r>
          </w:p>
        </w:tc>
      </w:tr>
      <w:tr w14:paraId="6833D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E2F8B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5E24A92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细度</w:t>
            </w:r>
          </w:p>
        </w:tc>
        <w:tc>
          <w:tcPr>
            <w:tcW w:w="4220" w:type="dxa"/>
            <w:noWrap w:val="0"/>
            <w:vAlign w:val="center"/>
          </w:tcPr>
          <w:p w14:paraId="1ABF7DA4">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1724-2019</w:t>
            </w:r>
          </w:p>
        </w:tc>
      </w:tr>
      <w:tr w14:paraId="2CE9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B2DF6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2D7F61BB">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干燥时间</w:t>
            </w:r>
          </w:p>
        </w:tc>
        <w:tc>
          <w:tcPr>
            <w:tcW w:w="4220" w:type="dxa"/>
            <w:noWrap w:val="0"/>
            <w:vAlign w:val="center"/>
          </w:tcPr>
          <w:p w14:paraId="4BE98D13">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1728-2020</w:t>
            </w:r>
          </w:p>
        </w:tc>
      </w:tr>
      <w:tr w14:paraId="55AD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2149A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79301535">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附着力</w:t>
            </w:r>
          </w:p>
        </w:tc>
        <w:tc>
          <w:tcPr>
            <w:tcW w:w="4220" w:type="dxa"/>
            <w:noWrap w:val="0"/>
            <w:vAlign w:val="center"/>
          </w:tcPr>
          <w:p w14:paraId="27AEF251">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1720-2020</w:t>
            </w:r>
          </w:p>
        </w:tc>
      </w:tr>
      <w:tr w14:paraId="75A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A4EFF4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003C0DD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柔韧性</w:t>
            </w:r>
          </w:p>
        </w:tc>
        <w:tc>
          <w:tcPr>
            <w:tcW w:w="4220" w:type="dxa"/>
            <w:noWrap w:val="0"/>
            <w:vAlign w:val="center"/>
          </w:tcPr>
          <w:p w14:paraId="2D1A9AEE">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1731-2020</w:t>
            </w:r>
          </w:p>
        </w:tc>
      </w:tr>
      <w:tr w14:paraId="5093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63476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628CC311">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耐冲击性</w:t>
            </w:r>
          </w:p>
        </w:tc>
        <w:tc>
          <w:tcPr>
            <w:tcW w:w="4220" w:type="dxa"/>
            <w:noWrap w:val="0"/>
            <w:vAlign w:val="center"/>
          </w:tcPr>
          <w:p w14:paraId="78811381">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1732-2020</w:t>
            </w:r>
          </w:p>
        </w:tc>
      </w:tr>
      <w:tr w14:paraId="77C6D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92500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c>
          <w:tcPr>
            <w:tcW w:w="4239" w:type="dxa"/>
            <w:noWrap w:val="0"/>
            <w:vAlign w:val="center"/>
          </w:tcPr>
          <w:p w14:paraId="4E927B39">
            <w:pPr>
              <w:keepNext w:val="0"/>
              <w:keepLines w:val="0"/>
              <w:pageBreakBefore w:val="0"/>
              <w:widowControl/>
              <w:suppressLineNumbers w:val="0"/>
              <w:kinsoku/>
              <w:wordWrap/>
              <w:overflowPunct/>
              <w:topLinePunct w:val="0"/>
              <w:autoSpaceDE/>
              <w:autoSpaceDN/>
              <w:bidi w:val="0"/>
              <w:adjustRightInd/>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耐水性</w:t>
            </w:r>
          </w:p>
        </w:tc>
        <w:tc>
          <w:tcPr>
            <w:tcW w:w="4220" w:type="dxa"/>
            <w:noWrap w:val="0"/>
            <w:vAlign w:val="center"/>
          </w:tcPr>
          <w:p w14:paraId="1DDE05B4">
            <w:pPr>
              <w:keepNext w:val="0"/>
              <w:keepLines w:val="0"/>
              <w:pageBreakBefore w:val="0"/>
              <w:widowControl/>
              <w:suppressLineNumbers w:val="0"/>
              <w:kinsoku/>
              <w:wordWrap/>
              <w:overflowPunct/>
              <w:topLinePunct w:val="0"/>
              <w:autoSpaceDE/>
              <w:autoSpaceDN/>
              <w:bidi w:val="0"/>
              <w:adjustRightInd/>
              <w:spacing w:line="240" w:lineRule="auto"/>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2"/>
                <w:sz w:val="21"/>
                <w:szCs w:val="21"/>
                <w:u w:val="none"/>
                <w:lang w:val="en-US" w:eastAsia="zh-CN" w:bidi="ar-SA"/>
              </w:rPr>
              <w:t>GB/T 1733-1993</w:t>
            </w:r>
          </w:p>
        </w:tc>
      </w:tr>
    </w:tbl>
    <w:p w14:paraId="0DFBA3B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4D6CC71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bookmarkStart w:id="3" w:name="_GoBack"/>
      <w:bookmarkEnd w:id="3"/>
    </w:p>
    <w:p w14:paraId="7561F62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7AF37D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0574E1E7">
      <w:pPr>
        <w:pStyle w:val="24"/>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14907-2018 钢结构防火涂料</w:t>
      </w:r>
    </w:p>
    <w:p w14:paraId="2297D80F">
      <w:pPr>
        <w:pStyle w:val="24"/>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20" w:firstLineChars="200"/>
        <w:jc w:val="both"/>
        <w:textAlignment w:val="baseline"/>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JG/T 415-2013 建筑防火涂料有害物质限量及检测方法</w:t>
      </w:r>
    </w:p>
    <w:p w14:paraId="4FDF2AD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color w:val="auto"/>
          <w:kern w:val="2"/>
          <w:sz w:val="21"/>
          <w:szCs w:val="21"/>
          <w:highlight w:val="none"/>
          <w:lang w:val="en-US" w:eastAsia="zh-CN" w:bidi="ar-SA"/>
        </w:rPr>
        <w:t>GB 12441-2018 饰面型防火涂料</w:t>
      </w:r>
    </w:p>
    <w:p w14:paraId="0A8AA6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p>
    <w:p w14:paraId="1590617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4050332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A0E1C4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03325E6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1F0DC3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7F9FE3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7C7890A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379E5DC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防火涂料</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防火涂料</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622F717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D57174"/>
    <w:rsid w:val="07E15B19"/>
    <w:rsid w:val="07F25F78"/>
    <w:rsid w:val="08204893"/>
    <w:rsid w:val="083C3EF0"/>
    <w:rsid w:val="08A2174C"/>
    <w:rsid w:val="08A6123D"/>
    <w:rsid w:val="08B84ACC"/>
    <w:rsid w:val="08C276F9"/>
    <w:rsid w:val="093C394F"/>
    <w:rsid w:val="096802A0"/>
    <w:rsid w:val="096D4E25"/>
    <w:rsid w:val="0978425B"/>
    <w:rsid w:val="09896468"/>
    <w:rsid w:val="09A410D3"/>
    <w:rsid w:val="09A45050"/>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2E32AE"/>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D16976"/>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BC3294"/>
    <w:rsid w:val="7EDE76AE"/>
    <w:rsid w:val="7EEF18BB"/>
    <w:rsid w:val="7EF26CB5"/>
    <w:rsid w:val="7F0A0F58"/>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 w:type="paragraph" w:customStyle="1" w:styleId="24">
    <w:name w:val="Table Text"/>
    <w:basedOn w:val="1"/>
    <w:semiHidden/>
    <w:qFormat/>
    <w:uiPriority w:val="0"/>
    <w:rPr>
      <w:rFonts w:ascii="宋体" w:hAnsi="宋体" w:cs="宋体"/>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1408</Words>
  <Characters>1688</Characters>
  <Lines>12</Lines>
  <Paragraphs>3</Paragraphs>
  <TotalTime>12</TotalTime>
  <ScaleCrop>false</ScaleCrop>
  <LinksUpToDate>false</LinksUpToDate>
  <CharactersWithSpaces>1747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北冥</cp:lastModifiedBy>
  <dcterms:modified xsi:type="dcterms:W3CDTF">2025-04-02T02:20:32Z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A787D7CA55CE48F189CD8F5A26BA832F_13</vt:lpwstr>
  </property>
  <property fmtid="{D5CDD505-2E9C-101B-9397-08002B2CF9AE}" pid="4" name="KSOTemplateDocerSaveRecord">
    <vt:lpwstr>eyJoZGlkIjoiZTBhOWVkYmUxNzIxNjA1NDFiYzg1MTM4MjRiZDYyMTciLCJ1c2VySWQiOiIxMDgwMjg1NDM4In0=</vt:lpwstr>
  </property>
</Properties>
</file>