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六安市裕安区老年纸尿裤</w:t>
      </w:r>
      <w:r>
        <w:rPr>
          <w:rFonts w:hint="eastAsia" w:ascii="黑体" w:hAnsi="宋体" w:eastAsia="黑体" w:cs="黑体"/>
          <w:color w:val="000000" w:themeColor="text1"/>
          <w:sz w:val="32"/>
          <w:szCs w:val="32"/>
          <w14:textFill>
            <w14:solidFill>
              <w14:schemeClr w14:val="tx1"/>
            </w14:solidFill>
          </w14:textFill>
        </w:rPr>
        <w:t>产品质量监督抽查实施细则</w:t>
      </w:r>
    </w:p>
    <w:p>
      <w:pPr>
        <w:spacing w:line="400" w:lineRule="exact"/>
        <w:rPr>
          <w:rFonts w:hint="eastAsia" w:ascii="宋体" w:hAnsi="宋体"/>
          <w:b/>
        </w:rPr>
      </w:pP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本细则适用于六安市裕安区市场监督管理局组织的老年纸尿裤产品质量监督抽查。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老年纸尿裤</w:t>
      </w:r>
      <w:r>
        <w:rPr>
          <w:rFonts w:hint="eastAsia" w:ascii="宋体" w:hAnsi="宋体" w:eastAsia="宋体" w:cs="宋体"/>
          <w:highlight w:val="none"/>
          <w:lang w:val="en-US" w:eastAsia="zh-CN"/>
        </w:rPr>
        <w:t>。</w:t>
      </w:r>
    </w:p>
    <w:p>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eastAsia="宋体" w:cs="宋体"/>
          <w:color w:val="auto"/>
          <w:sz w:val="21"/>
          <w:szCs w:val="21"/>
          <w:highlight w:val="none"/>
          <w:lang w:val="en-US" w:eastAsia="zh-CN"/>
        </w:rPr>
        <w:t>4包（每包不少于20片）</w:t>
      </w:r>
      <w:r>
        <w:rPr>
          <w:rFonts w:hint="eastAsia" w:ascii="宋体" w:hAnsi="宋体" w:eastAsia="宋体" w:cs="宋体"/>
          <w:lang w:val="en-US" w:eastAsia="zh-CN"/>
        </w:rPr>
        <w:t>，其中</w:t>
      </w:r>
      <w:r>
        <w:rPr>
          <w:rFonts w:hint="eastAsia" w:ascii="宋体" w:hAnsi="宋体" w:eastAsia="宋体" w:cs="宋体"/>
          <w:color w:val="auto"/>
          <w:sz w:val="21"/>
          <w:szCs w:val="21"/>
          <w:highlight w:val="none"/>
          <w:lang w:val="en-US" w:eastAsia="zh-CN"/>
        </w:rPr>
        <w:t>2包（每包不少于20片）</w:t>
      </w:r>
      <w:r>
        <w:rPr>
          <w:rFonts w:hint="eastAsia" w:ascii="宋体" w:hAnsi="宋体" w:eastAsia="宋体" w:cs="宋体"/>
          <w:color w:val="auto"/>
          <w:kern w:val="2"/>
          <w:sz w:val="21"/>
          <w:szCs w:val="21"/>
          <w:highlight w:val="none"/>
          <w:vertAlign w:val="baseline"/>
          <w:lang w:val="en-US" w:eastAsia="zh-CN" w:bidi="ar-SA"/>
        </w:rPr>
        <w:t>（单包不足20片的按实际包装数计算）</w:t>
      </w:r>
      <w:r>
        <w:rPr>
          <w:rFonts w:hint="eastAsia" w:ascii="宋体" w:hAnsi="宋体" w:eastAsia="宋体" w:cs="宋体"/>
          <w:lang w:val="en-US" w:eastAsia="zh-CN"/>
        </w:rPr>
        <w:t>作为检验样品，</w:t>
      </w:r>
      <w:r>
        <w:rPr>
          <w:rFonts w:hint="eastAsia" w:ascii="宋体" w:hAnsi="宋体" w:eastAsia="宋体" w:cs="宋体"/>
          <w:color w:val="auto"/>
          <w:sz w:val="21"/>
          <w:szCs w:val="21"/>
          <w:highlight w:val="none"/>
          <w:lang w:val="en-US" w:eastAsia="zh-CN"/>
        </w:rPr>
        <w:t>2包（每包不少于20片）</w:t>
      </w:r>
      <w:r>
        <w:rPr>
          <w:rFonts w:hint="eastAsia" w:ascii="宋体" w:hAnsi="宋体" w:eastAsia="宋体" w:cs="宋体"/>
          <w:color w:val="auto"/>
          <w:kern w:val="2"/>
          <w:sz w:val="21"/>
          <w:szCs w:val="21"/>
          <w:highlight w:val="none"/>
          <w:vertAlign w:val="baseline"/>
          <w:lang w:val="en-US" w:eastAsia="zh-CN" w:bidi="ar-SA"/>
        </w:rPr>
        <w:t>（单包不足20片的按实际包装数计算）</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eastAsia="宋体" w:cs="宋体"/>
          <w:color w:val="auto"/>
          <w:sz w:val="21"/>
          <w:szCs w:val="21"/>
          <w:highlight w:val="none"/>
          <w:lang w:val="en-US" w:eastAsia="zh-CN"/>
        </w:rPr>
        <w:t>4包（每包不少于20片）</w:t>
      </w:r>
      <w:r>
        <w:rPr>
          <w:rFonts w:hint="eastAsia" w:ascii="宋体" w:hAnsi="宋体" w:eastAsia="宋体" w:cs="宋体"/>
          <w:lang w:val="en-US" w:eastAsia="zh-CN"/>
        </w:rPr>
        <w:t>，其中</w:t>
      </w:r>
      <w:r>
        <w:rPr>
          <w:rFonts w:hint="eastAsia" w:ascii="宋体" w:hAnsi="宋体" w:eastAsia="宋体" w:cs="宋体"/>
          <w:color w:val="auto"/>
          <w:sz w:val="21"/>
          <w:szCs w:val="21"/>
          <w:highlight w:val="none"/>
          <w:lang w:val="en-US" w:eastAsia="zh-CN"/>
        </w:rPr>
        <w:t>2包（每包不少于20片）</w:t>
      </w:r>
      <w:r>
        <w:rPr>
          <w:rFonts w:hint="eastAsia" w:ascii="宋体" w:hAnsi="宋体" w:eastAsia="宋体" w:cs="宋体"/>
          <w:color w:val="auto"/>
          <w:kern w:val="2"/>
          <w:sz w:val="21"/>
          <w:szCs w:val="21"/>
          <w:highlight w:val="none"/>
          <w:vertAlign w:val="baseline"/>
          <w:lang w:val="en-US" w:eastAsia="zh-CN" w:bidi="ar-SA"/>
        </w:rPr>
        <w:t>（单包不足20片的按实际包装数计算）</w:t>
      </w:r>
      <w:r>
        <w:rPr>
          <w:rFonts w:hint="eastAsia" w:ascii="宋体" w:hAnsi="宋体" w:eastAsia="宋体" w:cs="宋体"/>
          <w:lang w:val="en-US" w:eastAsia="zh-CN"/>
        </w:rPr>
        <w:t>作为检验样品，</w:t>
      </w:r>
      <w:r>
        <w:rPr>
          <w:rFonts w:hint="eastAsia" w:ascii="宋体" w:hAnsi="宋体" w:eastAsia="宋体" w:cs="宋体"/>
          <w:color w:val="auto"/>
          <w:sz w:val="21"/>
          <w:szCs w:val="21"/>
          <w:highlight w:val="none"/>
          <w:lang w:val="en-US" w:eastAsia="zh-CN"/>
        </w:rPr>
        <w:t>2包（每包不少于20片）</w:t>
      </w:r>
      <w:r>
        <w:rPr>
          <w:rFonts w:hint="eastAsia" w:ascii="宋体" w:hAnsi="宋体" w:eastAsia="宋体" w:cs="宋体"/>
          <w:color w:val="auto"/>
          <w:kern w:val="2"/>
          <w:sz w:val="21"/>
          <w:szCs w:val="21"/>
          <w:highlight w:val="none"/>
          <w:vertAlign w:val="baseline"/>
          <w:lang w:val="en-US" w:eastAsia="zh-CN" w:bidi="ar-SA"/>
        </w:rPr>
        <w:t>（单包不足20片的按实际包装数计算）</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2"/>
      <w:bookmarkStart w:id="1" w:name="OLE_LINK1"/>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老年纸尿裤</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条质量偏差</w:t>
            </w:r>
          </w:p>
        </w:tc>
        <w:tc>
          <w:tcPr>
            <w:tcW w:w="4220" w:type="dxa"/>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pH</w:t>
            </w:r>
          </w:p>
        </w:tc>
        <w:tc>
          <w:tcPr>
            <w:tcW w:w="4220" w:type="dxa"/>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杂质</w:t>
            </w:r>
          </w:p>
        </w:tc>
        <w:tc>
          <w:tcPr>
            <w:tcW w:w="4220" w:type="dxa"/>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饱和吸收量</w:t>
            </w:r>
          </w:p>
        </w:tc>
        <w:tc>
          <w:tcPr>
            <w:tcW w:w="4220" w:type="dxa"/>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吸收倍率</w:t>
            </w:r>
          </w:p>
        </w:tc>
        <w:tc>
          <w:tcPr>
            <w:tcW w:w="4220" w:type="dxa"/>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可迁移性荧光物质</w:t>
            </w:r>
          </w:p>
        </w:tc>
        <w:tc>
          <w:tcPr>
            <w:tcW w:w="4220" w:type="dxa"/>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渗透性能</w:t>
            </w:r>
          </w:p>
        </w:tc>
        <w:tc>
          <w:tcPr>
            <w:tcW w:w="4220" w:type="dxa"/>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82" w:type="dxa"/>
            <w:gridSpan w:val="3"/>
            <w:noWrap w:val="0"/>
            <w:vAlign w:val="center"/>
          </w:tcPr>
          <w:p>
            <w:pPr>
              <w:keepNext w:val="0"/>
              <w:keepLines w:val="0"/>
              <w:pageBreakBefore w:val="0"/>
              <w:widowControl w:val="0"/>
              <w:kinsoku/>
              <w:wordWrap/>
              <w:overflowPunct/>
              <w:topLinePunct w:val="0"/>
              <w:autoSpaceDE/>
              <w:autoSpaceDN/>
              <w:bidi w:val="0"/>
              <w:spacing w:line="240" w:lineRule="auto"/>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注：产品失禁程度不同，检验项目不同。</w:t>
            </w:r>
            <w:bookmarkStart w:id="3" w:name="_GoBack"/>
            <w:bookmarkEnd w:id="3"/>
          </w:p>
        </w:tc>
      </w:tr>
    </w:tbl>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color w:val="auto"/>
          <w:sz w:val="21"/>
          <w:szCs w:val="21"/>
          <w:highlight w:val="none"/>
        </w:rPr>
        <w:t>GB/T 28004.2-2021</w:t>
      </w:r>
      <w:r>
        <w:rPr>
          <w:rFonts w:hint="eastAsia" w:ascii="宋体" w:hAnsi="宋体" w:eastAsia="宋体" w:cs="宋体"/>
          <w:color w:val="auto"/>
          <w:sz w:val="21"/>
          <w:szCs w:val="21"/>
          <w:highlight w:val="none"/>
          <w:lang w:val="en-US" w:eastAsia="zh-CN"/>
        </w:rPr>
        <w:t xml:space="preserve"> 纸尿裤 第2部分：成人纸尿裤</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老年纸尿裤</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老年纸尿裤</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 w:name="KSO_WPS_MARK_KEY" w:val="c38da4c4-fc16-4e9b-86fc-842e9dde300c"/>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896468"/>
    <w:rsid w:val="09A410D3"/>
    <w:rsid w:val="09A45050"/>
    <w:rsid w:val="09E35B78"/>
    <w:rsid w:val="09F63AFE"/>
    <w:rsid w:val="0A0A1357"/>
    <w:rsid w:val="0A0D7099"/>
    <w:rsid w:val="0A1977EC"/>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CFD1647"/>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9B4308D"/>
    <w:rsid w:val="1A023DF9"/>
    <w:rsid w:val="1A0E6C42"/>
    <w:rsid w:val="1B012302"/>
    <w:rsid w:val="1B1A7868"/>
    <w:rsid w:val="1B5C1C2F"/>
    <w:rsid w:val="1B5C578B"/>
    <w:rsid w:val="1B7E5B89"/>
    <w:rsid w:val="1B972C67"/>
    <w:rsid w:val="1BA17641"/>
    <w:rsid w:val="1BD47A17"/>
    <w:rsid w:val="1BDB0DA5"/>
    <w:rsid w:val="1C277718"/>
    <w:rsid w:val="1C3D736A"/>
    <w:rsid w:val="1C5D5C5E"/>
    <w:rsid w:val="1C76287C"/>
    <w:rsid w:val="1C7D3D43"/>
    <w:rsid w:val="1CB67FC3"/>
    <w:rsid w:val="1CC67A36"/>
    <w:rsid w:val="1CD50AE4"/>
    <w:rsid w:val="1CDF6673"/>
    <w:rsid w:val="1CFF2872"/>
    <w:rsid w:val="1D13631D"/>
    <w:rsid w:val="1D303373"/>
    <w:rsid w:val="1D456C27"/>
    <w:rsid w:val="1DAA4ED3"/>
    <w:rsid w:val="1DAC1331"/>
    <w:rsid w:val="1DE136C7"/>
    <w:rsid w:val="1DFD1C32"/>
    <w:rsid w:val="1E37603B"/>
    <w:rsid w:val="1E990AA4"/>
    <w:rsid w:val="1EA14EF1"/>
    <w:rsid w:val="1EDA3596"/>
    <w:rsid w:val="1F0A02A3"/>
    <w:rsid w:val="1F49071C"/>
    <w:rsid w:val="1F4B7FF0"/>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A55C69"/>
    <w:rsid w:val="22C205C9"/>
    <w:rsid w:val="22CF2CE6"/>
    <w:rsid w:val="23447230"/>
    <w:rsid w:val="235356C5"/>
    <w:rsid w:val="23CA4816"/>
    <w:rsid w:val="23F24EDE"/>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6D0FD7"/>
    <w:rsid w:val="287E31E4"/>
    <w:rsid w:val="288D3427"/>
    <w:rsid w:val="28A95D87"/>
    <w:rsid w:val="29226266"/>
    <w:rsid w:val="29341AF5"/>
    <w:rsid w:val="294F692F"/>
    <w:rsid w:val="29673C78"/>
    <w:rsid w:val="29713F9E"/>
    <w:rsid w:val="29DD03DE"/>
    <w:rsid w:val="2A111E36"/>
    <w:rsid w:val="2A612DBE"/>
    <w:rsid w:val="2AA66A22"/>
    <w:rsid w:val="2ACA0963"/>
    <w:rsid w:val="2AD76BDC"/>
    <w:rsid w:val="2AFC2AE6"/>
    <w:rsid w:val="2B6B3768"/>
    <w:rsid w:val="2B944ACD"/>
    <w:rsid w:val="2BD17ACF"/>
    <w:rsid w:val="2BDB26FC"/>
    <w:rsid w:val="2BE94E19"/>
    <w:rsid w:val="2C1D2D14"/>
    <w:rsid w:val="2CC47634"/>
    <w:rsid w:val="2CC77538"/>
    <w:rsid w:val="2CFF241A"/>
    <w:rsid w:val="2D430559"/>
    <w:rsid w:val="2D6A3D37"/>
    <w:rsid w:val="2D964B2C"/>
    <w:rsid w:val="2DAD00C8"/>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6F60D7"/>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0C268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0A4620"/>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477BF1"/>
    <w:rsid w:val="3D69400B"/>
    <w:rsid w:val="3DBA03C3"/>
    <w:rsid w:val="3DD516A1"/>
    <w:rsid w:val="3DEE4511"/>
    <w:rsid w:val="3E1877DF"/>
    <w:rsid w:val="3EE80F60"/>
    <w:rsid w:val="3EEF22EE"/>
    <w:rsid w:val="3F827606"/>
    <w:rsid w:val="3FCE0156"/>
    <w:rsid w:val="401F09B1"/>
    <w:rsid w:val="40685370"/>
    <w:rsid w:val="4081341A"/>
    <w:rsid w:val="40D479EE"/>
    <w:rsid w:val="40DE135D"/>
    <w:rsid w:val="40F97454"/>
    <w:rsid w:val="41067A9A"/>
    <w:rsid w:val="410A1661"/>
    <w:rsid w:val="41110C42"/>
    <w:rsid w:val="418D5DEE"/>
    <w:rsid w:val="41AE46E3"/>
    <w:rsid w:val="41B33AA7"/>
    <w:rsid w:val="41C23CEA"/>
    <w:rsid w:val="41D81760"/>
    <w:rsid w:val="42226223"/>
    <w:rsid w:val="426D00FA"/>
    <w:rsid w:val="428C42F8"/>
    <w:rsid w:val="42997141"/>
    <w:rsid w:val="42B75819"/>
    <w:rsid w:val="42BA70B7"/>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DF36EB"/>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4F8C5937"/>
    <w:rsid w:val="50294201"/>
    <w:rsid w:val="503264DF"/>
    <w:rsid w:val="503F29AA"/>
    <w:rsid w:val="505428F9"/>
    <w:rsid w:val="50760AC1"/>
    <w:rsid w:val="50C35389"/>
    <w:rsid w:val="50C86E43"/>
    <w:rsid w:val="50CD6207"/>
    <w:rsid w:val="50E023DF"/>
    <w:rsid w:val="510C4F82"/>
    <w:rsid w:val="514364CA"/>
    <w:rsid w:val="51764AF1"/>
    <w:rsid w:val="51A52CE0"/>
    <w:rsid w:val="51BB2504"/>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202A9"/>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62101"/>
    <w:rsid w:val="64487C27"/>
    <w:rsid w:val="64634A61"/>
    <w:rsid w:val="648C045C"/>
    <w:rsid w:val="648D7D30"/>
    <w:rsid w:val="651144BD"/>
    <w:rsid w:val="65510D5D"/>
    <w:rsid w:val="65640A91"/>
    <w:rsid w:val="656B62C3"/>
    <w:rsid w:val="65A949C0"/>
    <w:rsid w:val="65AA7DC8"/>
    <w:rsid w:val="65B17A4E"/>
    <w:rsid w:val="66173D55"/>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8614A9"/>
    <w:rsid w:val="6AA03474"/>
    <w:rsid w:val="6ACA3A8C"/>
    <w:rsid w:val="6AF723A7"/>
    <w:rsid w:val="6B0D5727"/>
    <w:rsid w:val="6B9D2F4E"/>
    <w:rsid w:val="6BBB1626"/>
    <w:rsid w:val="6C0703C8"/>
    <w:rsid w:val="6C272818"/>
    <w:rsid w:val="6C276CBC"/>
    <w:rsid w:val="6C924135"/>
    <w:rsid w:val="6CB26586"/>
    <w:rsid w:val="6D0515B9"/>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B41B7E"/>
    <w:rsid w:val="72F35B4A"/>
    <w:rsid w:val="72FA0C86"/>
    <w:rsid w:val="73133AF6"/>
    <w:rsid w:val="732F5A65"/>
    <w:rsid w:val="736B3932"/>
    <w:rsid w:val="73AA26AC"/>
    <w:rsid w:val="73AF381F"/>
    <w:rsid w:val="73F12089"/>
    <w:rsid w:val="740873D3"/>
    <w:rsid w:val="740F250F"/>
    <w:rsid w:val="7436113E"/>
    <w:rsid w:val="746960C4"/>
    <w:rsid w:val="74793E2D"/>
    <w:rsid w:val="74856C75"/>
    <w:rsid w:val="74F74974"/>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16338B"/>
    <w:rsid w:val="7B25086A"/>
    <w:rsid w:val="7B4707E1"/>
    <w:rsid w:val="7B7535A0"/>
    <w:rsid w:val="7B937ECA"/>
    <w:rsid w:val="7BEE6EAE"/>
    <w:rsid w:val="7C10151B"/>
    <w:rsid w:val="7C1B7577"/>
    <w:rsid w:val="7C66113B"/>
    <w:rsid w:val="7C686C61"/>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BC3294"/>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qFormat/>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qFormat/>
    <w:uiPriority w:val="0"/>
    <w:pPr>
      <w:snapToGrid w:val="0"/>
      <w:spacing w:line="440" w:lineRule="exact"/>
    </w:pPr>
    <w:rPr>
      <w:rFonts w:ascii="宋体" w:hAnsi="宋体"/>
      <w:color w:val="FF0000"/>
      <w:sz w:val="18"/>
    </w:rPr>
  </w:style>
  <w:style w:type="paragraph" w:styleId="5">
    <w:name w:val="Plain Text"/>
    <w:basedOn w:val="1"/>
    <w:qFormat/>
    <w:uiPriority w:val="0"/>
    <w:rPr>
      <w:rFonts w:ascii="宋体" w:hAnsi="Courier New" w:cs="Courier New"/>
    </w:rPr>
  </w:style>
  <w:style w:type="paragraph" w:styleId="6">
    <w:name w:val="Balloon Text"/>
    <w:basedOn w:val="1"/>
    <w:link w:val="2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0"/>
    <w:pPr>
      <w:jc w:val="center"/>
      <w:outlineLvl w:val="0"/>
    </w:pPr>
    <w:rPr>
      <w:rFonts w:ascii="Arial" w:hAnsi="Arial"/>
      <w:b/>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style>
  <w:style w:type="character" w:customStyle="1" w:styleId="14">
    <w:name w:val="页眉 Char"/>
    <w:basedOn w:val="12"/>
    <w:link w:val="8"/>
    <w:qFormat/>
    <w:uiPriority w:val="0"/>
    <w:rPr>
      <w:sz w:val="18"/>
      <w:szCs w:val="18"/>
    </w:rPr>
  </w:style>
  <w:style w:type="character" w:customStyle="1" w:styleId="15">
    <w:name w:val="页脚 Char"/>
    <w:basedOn w:val="12"/>
    <w:link w:val="7"/>
    <w:semiHidden/>
    <w:qFormat/>
    <w:uiPriority w:val="99"/>
    <w:rPr>
      <w:sz w:val="18"/>
      <w:szCs w:val="18"/>
    </w:rPr>
  </w:style>
  <w:style w:type="character" w:customStyle="1" w:styleId="16">
    <w:name w:val="标题 4 Char"/>
    <w:basedOn w:val="12"/>
    <w:link w:val="2"/>
    <w:qFormat/>
    <w:uiPriority w:val="1"/>
    <w:rPr>
      <w:rFonts w:ascii="宋体" w:hAnsi="宋体" w:eastAsia="宋体" w:cs="Times New Roman"/>
      <w:b/>
      <w:bCs/>
      <w:kern w:val="0"/>
      <w:szCs w:val="21"/>
      <w:lang w:eastAsia="en-US"/>
    </w:rPr>
  </w:style>
  <w:style w:type="character" w:customStyle="1" w:styleId="17">
    <w:name w:val="正文文本 Char"/>
    <w:basedOn w:val="12"/>
    <w:link w:val="4"/>
    <w:qFormat/>
    <w:uiPriority w:val="0"/>
    <w:rPr>
      <w:rFonts w:ascii="宋体" w:hAnsi="宋体" w:eastAsia="宋体" w:cs="Times New Roman"/>
      <w:color w:val="FF0000"/>
      <w:sz w:val="18"/>
      <w:szCs w:val="21"/>
    </w:rPr>
  </w:style>
  <w:style w:type="paragraph" w:customStyle="1" w:styleId="18">
    <w:name w:val="Table Paragraph"/>
    <w:basedOn w:val="1"/>
    <w:qFormat/>
    <w:uiPriority w:val="1"/>
    <w:pPr>
      <w:jc w:val="left"/>
    </w:pPr>
    <w:rPr>
      <w:rFonts w:ascii="Calibri" w:hAnsi="Calibri"/>
      <w:kern w:val="0"/>
      <w:sz w:val="22"/>
      <w:szCs w:val="22"/>
      <w:lang w:eastAsia="en-US"/>
    </w:rPr>
  </w:style>
  <w:style w:type="paragraph" w:customStyle="1" w:styleId="19">
    <w:name w:val="列出段落4"/>
    <w:basedOn w:val="1"/>
    <w:qFormat/>
    <w:uiPriority w:val="99"/>
    <w:pPr>
      <w:ind w:firstLine="420" w:firstLineChars="200"/>
    </w:pPr>
    <w:rPr>
      <w:rFonts w:ascii="Calibri" w:hAnsi="Calibri" w:cs="Calibri"/>
    </w:rPr>
  </w:style>
  <w:style w:type="character" w:customStyle="1" w:styleId="20">
    <w:name w:val="批注框文本 Char"/>
    <w:basedOn w:val="12"/>
    <w:link w:val="6"/>
    <w:semiHidden/>
    <w:qFormat/>
    <w:uiPriority w:val="99"/>
    <w:rPr>
      <w:rFonts w:ascii="Times New Roman" w:hAnsi="Times New Roman" w:eastAsia="宋体" w:cs="Times New Roman"/>
      <w:sz w:val="18"/>
      <w:szCs w:val="18"/>
    </w:rPr>
  </w:style>
  <w:style w:type="character" w:customStyle="1" w:styleId="21">
    <w:name w:val="font21"/>
    <w:basedOn w:val="12"/>
    <w:qFormat/>
    <w:uiPriority w:val="0"/>
    <w:rPr>
      <w:rFonts w:hint="eastAsia" w:ascii="宋体" w:hAnsi="宋体" w:eastAsia="宋体" w:cs="宋体"/>
      <w:color w:val="000000"/>
      <w:sz w:val="24"/>
      <w:szCs w:val="24"/>
      <w:u w:val="none"/>
    </w:rPr>
  </w:style>
  <w:style w:type="character" w:customStyle="1" w:styleId="22">
    <w:name w:val="font31"/>
    <w:basedOn w:val="12"/>
    <w:qFormat/>
    <w:uiPriority w:val="0"/>
    <w:rPr>
      <w:rFonts w:hint="eastAsia" w:ascii="宋体" w:hAnsi="宋体" w:eastAsia="宋体" w:cs="宋体"/>
      <w:color w:val="000000"/>
      <w:sz w:val="24"/>
      <w:szCs w:val="24"/>
      <w:u w:val="none"/>
    </w:rPr>
  </w:style>
  <w:style w:type="paragraph" w:customStyle="1" w:styleId="23">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1335</Words>
  <Characters>1497</Characters>
  <Lines>12</Lines>
  <Paragraphs>3</Paragraphs>
  <TotalTime>0</TotalTime>
  <ScaleCrop>false</ScaleCrop>
  <LinksUpToDate>false</LinksUpToDate>
  <CharactersWithSpaces>1539</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納尼</cp:lastModifiedBy>
  <dcterms:modified xsi:type="dcterms:W3CDTF">2025-04-02T03:37:51Z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ICV">
    <vt:lpwstr>67C0B31306F94D6AB80224D49DFE68A3_13</vt:lpwstr>
  </property>
  <property fmtid="{D5CDD505-2E9C-101B-9397-08002B2CF9AE}" pid="4" name="KSOTemplateDocerSaveRecord">
    <vt:lpwstr>eyJoZGlkIjoiZTBhOWVkYmUxNzIxNjA1NDFiYzg1MTM4MjRiZDYyMTciLCJ1c2VySWQiOiIxMDgwMjg1NDM4In0=</vt:lpwstr>
  </property>
</Properties>
</file>