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33E14">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六安市裕安区管材</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D89B186">
      <w:pPr>
        <w:spacing w:line="400" w:lineRule="exact"/>
        <w:rPr>
          <w:rFonts w:hint="eastAsia" w:ascii="宋体" w:hAnsi="宋体"/>
          <w:b/>
        </w:rPr>
      </w:pPr>
    </w:p>
    <w:p w14:paraId="55A043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60E8F80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本细则适用于六安市裕安区市场监督管理局组织的管材产品质量监督抽查。</w:t>
      </w:r>
    </w:p>
    <w:p w14:paraId="546D170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color w:val="000000"/>
          <w:szCs w:val="21"/>
          <w:highlight w:val="none"/>
        </w:rPr>
        <w:t>冷热水用聚丙烯管材</w:t>
      </w:r>
      <w:r>
        <w:rPr>
          <w:rFonts w:hint="eastAsia"/>
          <w:color w:val="000000"/>
          <w:szCs w:val="21"/>
          <w:highlight w:val="none"/>
          <w:lang w:eastAsia="zh-CN"/>
        </w:rPr>
        <w:t>、给水用硬聚氯乙烯（PVC-U）管材、建筑排水用硬聚氯乙烯（PVC-U）管材、给水用聚乙烯（PE）管材</w:t>
      </w:r>
      <w:r>
        <w:rPr>
          <w:rFonts w:hint="eastAsia" w:ascii="宋体" w:hAnsi="宋体" w:cs="Times New Roman"/>
          <w:highlight w:val="none"/>
          <w:lang w:val="en-US" w:eastAsia="zh-CN"/>
        </w:rPr>
        <w:t>。</w:t>
      </w:r>
    </w:p>
    <w:p w14:paraId="705F15BE">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p w14:paraId="2D4328C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2B0D6F9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4E7A01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12E3F48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6FD5957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206D643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3B3F1F2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369C37C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73BB424C">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抽</w:t>
      </w:r>
      <w:r>
        <w:rPr>
          <w:rFonts w:hint="eastAsia" w:ascii="宋体" w:hAnsi="宋体" w:cs="宋体"/>
          <w:color w:val="auto"/>
          <w:sz w:val="21"/>
          <w:szCs w:val="21"/>
          <w:highlight w:val="none"/>
          <w:lang w:eastAsia="zh-CN"/>
        </w:rPr>
        <w:t>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320"/>
        <w:gridCol w:w="1870"/>
        <w:gridCol w:w="2000"/>
        <w:gridCol w:w="1993"/>
      </w:tblGrid>
      <w:tr w14:paraId="570A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61AFF74E">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320" w:type="dxa"/>
            <w:vAlign w:val="center"/>
          </w:tcPr>
          <w:p w14:paraId="2D1653AB">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870" w:type="dxa"/>
            <w:vAlign w:val="center"/>
          </w:tcPr>
          <w:p w14:paraId="57F5BDDB">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2000" w:type="dxa"/>
            <w:vAlign w:val="center"/>
          </w:tcPr>
          <w:p w14:paraId="1CA89064">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993" w:type="dxa"/>
            <w:vAlign w:val="center"/>
          </w:tcPr>
          <w:p w14:paraId="43AD306F">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40B9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7D9AA5B8">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2320" w:type="dxa"/>
            <w:vAlign w:val="center"/>
          </w:tcPr>
          <w:p w14:paraId="3DEB0634">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冷热水用聚丙烯管材</w:t>
            </w:r>
          </w:p>
        </w:tc>
        <w:tc>
          <w:tcPr>
            <w:tcW w:w="1870" w:type="dxa"/>
            <w:shd w:val="clear" w:color="auto" w:fill="auto"/>
            <w:vAlign w:val="center"/>
          </w:tcPr>
          <w:p w14:paraId="32B212EE">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根</w:t>
            </w:r>
          </w:p>
        </w:tc>
        <w:tc>
          <w:tcPr>
            <w:tcW w:w="2000" w:type="dxa"/>
            <w:shd w:val="clear" w:color="auto" w:fill="auto"/>
            <w:vAlign w:val="center"/>
          </w:tcPr>
          <w:p w14:paraId="2FF61239">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c>
          <w:tcPr>
            <w:tcW w:w="1993" w:type="dxa"/>
            <w:shd w:val="clear" w:color="auto" w:fill="auto"/>
            <w:vAlign w:val="center"/>
          </w:tcPr>
          <w:p w14:paraId="29AF1FDF">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r>
      <w:tr w14:paraId="71C6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0E689FF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2320" w:type="dxa"/>
            <w:vAlign w:val="center"/>
          </w:tcPr>
          <w:p w14:paraId="648714E4">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给水用硬聚氯乙烯（PVC-U）管材</w:t>
            </w:r>
          </w:p>
        </w:tc>
        <w:tc>
          <w:tcPr>
            <w:tcW w:w="1870" w:type="dxa"/>
            <w:shd w:val="clear" w:color="auto" w:fill="auto"/>
            <w:vAlign w:val="center"/>
          </w:tcPr>
          <w:p w14:paraId="01381E8D">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根</w:t>
            </w:r>
          </w:p>
        </w:tc>
        <w:tc>
          <w:tcPr>
            <w:tcW w:w="2000" w:type="dxa"/>
            <w:shd w:val="clear" w:color="auto" w:fill="auto"/>
            <w:vAlign w:val="center"/>
          </w:tcPr>
          <w:p w14:paraId="52C2EDD7">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c>
          <w:tcPr>
            <w:tcW w:w="1993" w:type="dxa"/>
            <w:shd w:val="clear" w:color="auto" w:fill="auto"/>
            <w:vAlign w:val="center"/>
          </w:tcPr>
          <w:p w14:paraId="24803C3D">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r>
      <w:tr w14:paraId="02EF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5848F19">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320" w:type="dxa"/>
            <w:vAlign w:val="center"/>
          </w:tcPr>
          <w:p w14:paraId="48AF7E58">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建筑排水用硬聚氯乙烯（PVC-U）管材</w:t>
            </w:r>
          </w:p>
        </w:tc>
        <w:tc>
          <w:tcPr>
            <w:tcW w:w="1870" w:type="dxa"/>
            <w:shd w:val="clear" w:color="auto" w:fill="auto"/>
            <w:vAlign w:val="center"/>
          </w:tcPr>
          <w:p w14:paraId="3204A309">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根</w:t>
            </w:r>
          </w:p>
        </w:tc>
        <w:tc>
          <w:tcPr>
            <w:tcW w:w="2000" w:type="dxa"/>
            <w:shd w:val="clear" w:color="auto" w:fill="auto"/>
            <w:vAlign w:val="center"/>
          </w:tcPr>
          <w:p w14:paraId="7DD65286">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c>
          <w:tcPr>
            <w:tcW w:w="1993" w:type="dxa"/>
            <w:shd w:val="clear" w:color="auto" w:fill="auto"/>
            <w:vAlign w:val="center"/>
          </w:tcPr>
          <w:p w14:paraId="30F6DB1F">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r>
      <w:tr w14:paraId="7347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CA9875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320" w:type="dxa"/>
            <w:vAlign w:val="center"/>
          </w:tcPr>
          <w:p w14:paraId="11C9BE9A">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给水用聚乙烯（PE）管材</w:t>
            </w:r>
          </w:p>
        </w:tc>
        <w:tc>
          <w:tcPr>
            <w:tcW w:w="1870" w:type="dxa"/>
            <w:shd w:val="clear" w:color="auto" w:fill="auto"/>
            <w:vAlign w:val="center"/>
          </w:tcPr>
          <w:p w14:paraId="49CCA538">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根</w:t>
            </w:r>
          </w:p>
        </w:tc>
        <w:tc>
          <w:tcPr>
            <w:tcW w:w="2000" w:type="dxa"/>
            <w:shd w:val="clear" w:color="auto" w:fill="auto"/>
            <w:vAlign w:val="center"/>
          </w:tcPr>
          <w:p w14:paraId="73EDABEF">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c>
          <w:tcPr>
            <w:tcW w:w="1993" w:type="dxa"/>
            <w:shd w:val="clear" w:color="auto" w:fill="auto"/>
            <w:vAlign w:val="center"/>
          </w:tcPr>
          <w:p w14:paraId="2005CFDA">
            <w:pPr>
              <w:keepNext w:val="0"/>
              <w:keepLines w:val="0"/>
              <w:pageBreakBefore w:val="0"/>
              <w:widowControl w:val="0"/>
              <w:kinsoku/>
              <w:wordWrap/>
              <w:overflowPunct/>
              <w:topLinePunct w:val="0"/>
              <w:autoSpaceDE/>
              <w:autoSpaceDN/>
              <w:bidi w:val="0"/>
              <w:adjustRightInd/>
              <w:snapToGrid w:val="0"/>
              <w:spacing w:line="240" w:lineRule="auto"/>
              <w:ind w:left="0" w:left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1米×</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根</w:t>
            </w:r>
          </w:p>
        </w:tc>
      </w:tr>
    </w:tbl>
    <w:p w14:paraId="3C29DAB4">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01D6E06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14929E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bookmarkStart w:id="3" w:name="_GoBack"/>
      <w:bookmarkEnd w:id="3"/>
    </w:p>
    <w:p w14:paraId="42DFA55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6812269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24A5FA7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534E45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25AC83E">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194A10D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0BF7B3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27A1A3A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456FF6DC">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07AF259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40A5818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表2 冷热水用聚丙烯管材检验项目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D2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7415EA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39" w:type="dxa"/>
            <w:noWrap w:val="0"/>
            <w:vAlign w:val="center"/>
          </w:tcPr>
          <w:p w14:paraId="68DB41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20" w:type="dxa"/>
            <w:noWrap w:val="0"/>
            <w:vAlign w:val="center"/>
          </w:tcPr>
          <w:p w14:paraId="42ECF1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326B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58E8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39" w:type="dxa"/>
            <w:noWrap w:val="0"/>
            <w:vAlign w:val="center"/>
          </w:tcPr>
          <w:p w14:paraId="57772262">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外观</w:t>
            </w:r>
          </w:p>
        </w:tc>
        <w:tc>
          <w:tcPr>
            <w:tcW w:w="4220" w:type="dxa"/>
            <w:noWrap w:val="0"/>
            <w:vAlign w:val="center"/>
          </w:tcPr>
          <w:p w14:paraId="5BE71A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18742.2-2017</w:t>
            </w:r>
          </w:p>
        </w:tc>
      </w:tr>
      <w:tr w14:paraId="45E7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9EF7B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239" w:type="dxa"/>
            <w:noWrap w:val="0"/>
            <w:vAlign w:val="center"/>
          </w:tcPr>
          <w:p w14:paraId="7014308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规格及尺寸-平均外径</w:t>
            </w:r>
          </w:p>
        </w:tc>
        <w:tc>
          <w:tcPr>
            <w:tcW w:w="4220" w:type="dxa"/>
            <w:noWrap w:val="0"/>
            <w:vAlign w:val="center"/>
          </w:tcPr>
          <w:p w14:paraId="598843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8806-2008</w:t>
            </w:r>
          </w:p>
        </w:tc>
      </w:tr>
      <w:tr w14:paraId="262F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767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239" w:type="dxa"/>
            <w:noWrap w:val="0"/>
            <w:vAlign w:val="center"/>
          </w:tcPr>
          <w:p w14:paraId="023FDB82">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规格及尺寸-壁厚</w:t>
            </w:r>
          </w:p>
        </w:tc>
        <w:tc>
          <w:tcPr>
            <w:tcW w:w="4220" w:type="dxa"/>
            <w:noWrap w:val="0"/>
            <w:vAlign w:val="center"/>
          </w:tcPr>
          <w:p w14:paraId="04B340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8806-2008</w:t>
            </w:r>
          </w:p>
        </w:tc>
      </w:tr>
      <w:tr w14:paraId="6BC9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D87A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239" w:type="dxa"/>
            <w:noWrap w:val="0"/>
            <w:vAlign w:val="center"/>
          </w:tcPr>
          <w:p w14:paraId="5E4318F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静液压强度（20℃，1h）</w:t>
            </w:r>
          </w:p>
        </w:tc>
        <w:tc>
          <w:tcPr>
            <w:tcW w:w="4220" w:type="dxa"/>
            <w:noWrap w:val="0"/>
            <w:vAlign w:val="center"/>
          </w:tcPr>
          <w:p w14:paraId="5C146F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6111-2003</w:t>
            </w:r>
          </w:p>
        </w:tc>
      </w:tr>
      <w:tr w14:paraId="5852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C8C31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39" w:type="dxa"/>
            <w:noWrap w:val="0"/>
            <w:vAlign w:val="center"/>
          </w:tcPr>
          <w:p w14:paraId="28236A7E">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纵向回缩率</w:t>
            </w:r>
          </w:p>
        </w:tc>
        <w:tc>
          <w:tcPr>
            <w:tcW w:w="4220" w:type="dxa"/>
            <w:noWrap w:val="0"/>
            <w:vAlign w:val="center"/>
          </w:tcPr>
          <w:p w14:paraId="41BDC6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6671-2001</w:t>
            </w:r>
          </w:p>
        </w:tc>
      </w:tr>
      <w:tr w14:paraId="2980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1523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39" w:type="dxa"/>
            <w:noWrap w:val="0"/>
            <w:vAlign w:val="center"/>
          </w:tcPr>
          <w:p w14:paraId="7C165B0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灰分</w:t>
            </w:r>
          </w:p>
        </w:tc>
        <w:tc>
          <w:tcPr>
            <w:tcW w:w="4220" w:type="dxa"/>
            <w:noWrap w:val="0"/>
            <w:vAlign w:val="center"/>
          </w:tcPr>
          <w:p w14:paraId="41E3D2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9345.1-2008</w:t>
            </w:r>
          </w:p>
        </w:tc>
      </w:tr>
    </w:tbl>
    <w:p w14:paraId="3D992C5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4100E05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表3 给水用硬聚氯乙烯（PVC-U）管材检验项目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AAE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08863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49" w:type="dxa"/>
            <w:noWrap w:val="0"/>
            <w:vAlign w:val="center"/>
          </w:tcPr>
          <w:p w14:paraId="53811B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230A93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7AB4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9EE9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49" w:type="dxa"/>
            <w:noWrap w:val="0"/>
            <w:vAlign w:val="center"/>
          </w:tcPr>
          <w:p w14:paraId="6C6E644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规格尺寸（平均外径、壁厚）</w:t>
            </w:r>
          </w:p>
        </w:tc>
        <w:tc>
          <w:tcPr>
            <w:tcW w:w="4210" w:type="dxa"/>
            <w:noWrap w:val="0"/>
            <w:vAlign w:val="center"/>
          </w:tcPr>
          <w:p w14:paraId="64F5AAC9">
            <w:pPr>
              <w:snapToGrid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QB/T 2803-2006</w:t>
            </w:r>
          </w:p>
          <w:p w14:paraId="7DC1F99C">
            <w:pPr>
              <w:snapToGrid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8806-2008</w:t>
            </w:r>
          </w:p>
        </w:tc>
      </w:tr>
      <w:tr w14:paraId="63D1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FD89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249" w:type="dxa"/>
            <w:noWrap w:val="0"/>
            <w:vAlign w:val="center"/>
          </w:tcPr>
          <w:p w14:paraId="46B6EC43">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密度</w:t>
            </w:r>
          </w:p>
        </w:tc>
        <w:tc>
          <w:tcPr>
            <w:tcW w:w="4210" w:type="dxa"/>
            <w:noWrap w:val="0"/>
            <w:vAlign w:val="center"/>
          </w:tcPr>
          <w:p w14:paraId="56842A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1033.1-2008</w:t>
            </w:r>
          </w:p>
        </w:tc>
      </w:tr>
      <w:tr w14:paraId="70DB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2EE8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249" w:type="dxa"/>
            <w:noWrap w:val="0"/>
            <w:vAlign w:val="center"/>
          </w:tcPr>
          <w:p w14:paraId="65591269">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维卡软化温度</w:t>
            </w:r>
          </w:p>
        </w:tc>
        <w:tc>
          <w:tcPr>
            <w:tcW w:w="4210" w:type="dxa"/>
            <w:noWrap w:val="0"/>
            <w:vAlign w:val="center"/>
          </w:tcPr>
          <w:p w14:paraId="63FB8F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8802-2001</w:t>
            </w:r>
          </w:p>
        </w:tc>
      </w:tr>
      <w:tr w14:paraId="33B2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3A0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249" w:type="dxa"/>
            <w:noWrap w:val="0"/>
            <w:vAlign w:val="center"/>
          </w:tcPr>
          <w:p w14:paraId="66430076">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纵向回缩率</w:t>
            </w:r>
          </w:p>
        </w:tc>
        <w:tc>
          <w:tcPr>
            <w:tcW w:w="4210" w:type="dxa"/>
            <w:noWrap w:val="0"/>
            <w:vAlign w:val="center"/>
          </w:tcPr>
          <w:p w14:paraId="5EB9E5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6671-2001</w:t>
            </w:r>
          </w:p>
        </w:tc>
      </w:tr>
      <w:tr w14:paraId="5DDD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4543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49" w:type="dxa"/>
            <w:noWrap w:val="0"/>
            <w:vAlign w:val="center"/>
          </w:tcPr>
          <w:p w14:paraId="5DDBA72F">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拉伸屈服应力</w:t>
            </w:r>
          </w:p>
        </w:tc>
        <w:tc>
          <w:tcPr>
            <w:tcW w:w="4210" w:type="dxa"/>
            <w:noWrap w:val="0"/>
            <w:vAlign w:val="center"/>
          </w:tcPr>
          <w:p w14:paraId="2F6BFB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8804.2-2003</w:t>
            </w:r>
          </w:p>
        </w:tc>
      </w:tr>
      <w:tr w14:paraId="6059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E79D8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49" w:type="dxa"/>
            <w:noWrap w:val="0"/>
            <w:vAlign w:val="center"/>
          </w:tcPr>
          <w:p w14:paraId="5218CA2B">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断裂伸长率</w:t>
            </w:r>
          </w:p>
        </w:tc>
        <w:tc>
          <w:tcPr>
            <w:tcW w:w="4210" w:type="dxa"/>
            <w:noWrap w:val="0"/>
            <w:vAlign w:val="center"/>
          </w:tcPr>
          <w:p w14:paraId="244557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8804.2-2003</w:t>
            </w:r>
          </w:p>
        </w:tc>
      </w:tr>
    </w:tbl>
    <w:p w14:paraId="5A925EE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64A0BF9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表4 建筑排水用硬聚氯乙烯（PVC-U）管材检验项目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A63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6A5B3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50" w:type="dxa"/>
            <w:noWrap w:val="0"/>
            <w:vAlign w:val="center"/>
          </w:tcPr>
          <w:p w14:paraId="083426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116B8E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21C9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61FBD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50" w:type="dxa"/>
            <w:noWrap w:val="0"/>
            <w:vAlign w:val="center"/>
          </w:tcPr>
          <w:p w14:paraId="786E8464">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规格尺寸（平均外径、壁厚）</w:t>
            </w:r>
          </w:p>
        </w:tc>
        <w:tc>
          <w:tcPr>
            <w:tcW w:w="4210" w:type="dxa"/>
            <w:noWrap w:val="0"/>
            <w:vAlign w:val="center"/>
          </w:tcPr>
          <w:p w14:paraId="759F4909">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8806-2008</w:t>
            </w:r>
          </w:p>
          <w:p w14:paraId="531417D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QB/T 2803-2006</w:t>
            </w:r>
          </w:p>
        </w:tc>
      </w:tr>
      <w:tr w14:paraId="7702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BA438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4250" w:type="dxa"/>
            <w:noWrap w:val="0"/>
            <w:vAlign w:val="center"/>
          </w:tcPr>
          <w:p w14:paraId="3F0E7DF3">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密度</w:t>
            </w:r>
          </w:p>
        </w:tc>
        <w:tc>
          <w:tcPr>
            <w:tcW w:w="4210" w:type="dxa"/>
            <w:noWrap w:val="0"/>
            <w:vAlign w:val="center"/>
          </w:tcPr>
          <w:p w14:paraId="6CC4ABCE">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1033.1-2008</w:t>
            </w:r>
          </w:p>
        </w:tc>
      </w:tr>
      <w:tr w14:paraId="4ABF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A536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4250" w:type="dxa"/>
            <w:noWrap w:val="0"/>
            <w:vAlign w:val="center"/>
          </w:tcPr>
          <w:p w14:paraId="2A91D4E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维卡软化温度</w:t>
            </w:r>
          </w:p>
        </w:tc>
        <w:tc>
          <w:tcPr>
            <w:tcW w:w="4210" w:type="dxa"/>
            <w:noWrap w:val="0"/>
            <w:vAlign w:val="center"/>
          </w:tcPr>
          <w:p w14:paraId="5F464706">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8802-2001</w:t>
            </w:r>
          </w:p>
        </w:tc>
      </w:tr>
      <w:tr w14:paraId="44A8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F145F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4250" w:type="dxa"/>
            <w:noWrap w:val="0"/>
            <w:vAlign w:val="center"/>
          </w:tcPr>
          <w:p w14:paraId="64EB185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纵向回缩率</w:t>
            </w:r>
          </w:p>
        </w:tc>
        <w:tc>
          <w:tcPr>
            <w:tcW w:w="4210" w:type="dxa"/>
            <w:noWrap w:val="0"/>
            <w:vAlign w:val="center"/>
          </w:tcPr>
          <w:p w14:paraId="3325A3B7">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6671-2001</w:t>
            </w:r>
          </w:p>
        </w:tc>
      </w:tr>
      <w:tr w14:paraId="7064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43A46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50" w:type="dxa"/>
            <w:noWrap w:val="0"/>
            <w:vAlign w:val="center"/>
          </w:tcPr>
          <w:p w14:paraId="4BF404D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拉伸屈服应力</w:t>
            </w:r>
          </w:p>
        </w:tc>
        <w:tc>
          <w:tcPr>
            <w:tcW w:w="4210" w:type="dxa"/>
            <w:noWrap w:val="0"/>
            <w:vAlign w:val="center"/>
          </w:tcPr>
          <w:p w14:paraId="7AE42BA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8804.2-2003</w:t>
            </w:r>
          </w:p>
        </w:tc>
      </w:tr>
      <w:tr w14:paraId="0D20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ED55A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50" w:type="dxa"/>
            <w:noWrap w:val="0"/>
            <w:vAlign w:val="center"/>
          </w:tcPr>
          <w:p w14:paraId="453CD7D3">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断裂伸长率</w:t>
            </w:r>
          </w:p>
        </w:tc>
        <w:tc>
          <w:tcPr>
            <w:tcW w:w="4210" w:type="dxa"/>
            <w:noWrap w:val="0"/>
            <w:vAlign w:val="center"/>
          </w:tcPr>
          <w:p w14:paraId="39A01837">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8804.2-2003</w:t>
            </w:r>
          </w:p>
        </w:tc>
      </w:tr>
    </w:tbl>
    <w:p w14:paraId="777BE35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24B77E2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表5 给水用聚乙烯（PE）管材检验项目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6338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646044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50" w:type="dxa"/>
            <w:noWrap w:val="0"/>
            <w:vAlign w:val="center"/>
          </w:tcPr>
          <w:p w14:paraId="378925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5F475F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1582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E7C6F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50" w:type="dxa"/>
            <w:noWrap w:val="0"/>
            <w:vAlign w:val="center"/>
          </w:tcPr>
          <w:p w14:paraId="51B80C44">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颜色</w:t>
            </w:r>
          </w:p>
        </w:tc>
        <w:tc>
          <w:tcPr>
            <w:tcW w:w="4210" w:type="dxa"/>
            <w:noWrap w:val="0"/>
            <w:vAlign w:val="center"/>
          </w:tcPr>
          <w:p w14:paraId="234D4E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13663.2-2018</w:t>
            </w:r>
          </w:p>
        </w:tc>
      </w:tr>
      <w:tr w14:paraId="7B06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F74B6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4250" w:type="dxa"/>
            <w:noWrap w:val="0"/>
            <w:vAlign w:val="center"/>
          </w:tcPr>
          <w:p w14:paraId="403BAFDE">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外观</w:t>
            </w:r>
          </w:p>
        </w:tc>
        <w:tc>
          <w:tcPr>
            <w:tcW w:w="4210" w:type="dxa"/>
            <w:noWrap w:val="0"/>
            <w:vAlign w:val="center"/>
          </w:tcPr>
          <w:p w14:paraId="4614FA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13663.2-2018</w:t>
            </w:r>
          </w:p>
        </w:tc>
      </w:tr>
      <w:tr w14:paraId="4162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45EB3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4250" w:type="dxa"/>
            <w:noWrap w:val="0"/>
            <w:vAlign w:val="center"/>
          </w:tcPr>
          <w:p w14:paraId="3FC4F1DE">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几何尺寸（平均外径、壁厚）</w:t>
            </w:r>
          </w:p>
        </w:tc>
        <w:tc>
          <w:tcPr>
            <w:tcW w:w="4210" w:type="dxa"/>
            <w:noWrap w:val="0"/>
            <w:vAlign w:val="center"/>
          </w:tcPr>
          <w:p w14:paraId="4AA85B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8806-2008</w:t>
            </w:r>
          </w:p>
        </w:tc>
      </w:tr>
      <w:tr w14:paraId="1852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DB31D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4250" w:type="dxa"/>
            <w:noWrap w:val="0"/>
            <w:vAlign w:val="center"/>
          </w:tcPr>
          <w:p w14:paraId="7EED667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氧化诱导时间</w:t>
            </w:r>
          </w:p>
        </w:tc>
        <w:tc>
          <w:tcPr>
            <w:tcW w:w="4210" w:type="dxa"/>
            <w:noWrap w:val="0"/>
            <w:vAlign w:val="center"/>
          </w:tcPr>
          <w:p w14:paraId="7D6FC7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19466.6-2009</w:t>
            </w:r>
          </w:p>
        </w:tc>
      </w:tr>
      <w:tr w14:paraId="7E47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35472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50" w:type="dxa"/>
            <w:noWrap w:val="0"/>
            <w:vAlign w:val="center"/>
          </w:tcPr>
          <w:p w14:paraId="25535B3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纵向回缩率</w:t>
            </w:r>
          </w:p>
        </w:tc>
        <w:tc>
          <w:tcPr>
            <w:tcW w:w="4210" w:type="dxa"/>
            <w:noWrap w:val="0"/>
            <w:vAlign w:val="center"/>
          </w:tcPr>
          <w:p w14:paraId="11D7EC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6671-2001</w:t>
            </w:r>
          </w:p>
        </w:tc>
      </w:tr>
      <w:tr w14:paraId="41FE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70262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50" w:type="dxa"/>
            <w:noWrap w:val="0"/>
            <w:vAlign w:val="center"/>
          </w:tcPr>
          <w:p w14:paraId="6618DEB2">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断裂伸长率</w:t>
            </w:r>
          </w:p>
        </w:tc>
        <w:tc>
          <w:tcPr>
            <w:tcW w:w="4210" w:type="dxa"/>
            <w:noWrap w:val="0"/>
            <w:vAlign w:val="center"/>
          </w:tcPr>
          <w:p w14:paraId="32138E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8804.3-2003</w:t>
            </w:r>
          </w:p>
        </w:tc>
      </w:tr>
    </w:tbl>
    <w:p w14:paraId="16C92B5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77FA38D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30803089">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7B06EEF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6C91BDD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170BF89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18742.2-2017 冷热水用聚丙烯管道系统 第2部分：管材</w:t>
      </w:r>
    </w:p>
    <w:p w14:paraId="489E85F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10002.1-2023 给水用硬聚氯乙烯（PVC-U）管材</w:t>
      </w:r>
    </w:p>
    <w:p w14:paraId="5CAE8CB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5836.1-2018 建筑排水用硬聚氯乙烯（PVC-U）管材</w:t>
      </w:r>
    </w:p>
    <w:p w14:paraId="043B4C3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GB/T 13663.2-2018 给水用聚乙烯（PE）管道系统 第2部分：管材</w:t>
      </w:r>
    </w:p>
    <w:p w14:paraId="2716BB4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2C4A110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51AA0A5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55BA57C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2BEFDB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6178517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7E08B9A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61E0A53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38D02D1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6F7E840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管材</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A423C7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管材</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63D4ECC3">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1AD3067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720004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AA1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4721E">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F47FE"/>
    <w:rsid w:val="01E23011"/>
    <w:rsid w:val="02021905"/>
    <w:rsid w:val="02056D00"/>
    <w:rsid w:val="027D2D3A"/>
    <w:rsid w:val="02922C89"/>
    <w:rsid w:val="02F72AEC"/>
    <w:rsid w:val="03A26EFC"/>
    <w:rsid w:val="04425FE9"/>
    <w:rsid w:val="04877EA0"/>
    <w:rsid w:val="05524952"/>
    <w:rsid w:val="0575419C"/>
    <w:rsid w:val="059704BA"/>
    <w:rsid w:val="05E41A4E"/>
    <w:rsid w:val="05FE4192"/>
    <w:rsid w:val="06163BD1"/>
    <w:rsid w:val="06E4288E"/>
    <w:rsid w:val="07100621"/>
    <w:rsid w:val="071F2612"/>
    <w:rsid w:val="07300CC3"/>
    <w:rsid w:val="077D1FAE"/>
    <w:rsid w:val="07832BA1"/>
    <w:rsid w:val="07D57174"/>
    <w:rsid w:val="083C3EF0"/>
    <w:rsid w:val="08A2174C"/>
    <w:rsid w:val="08B33959"/>
    <w:rsid w:val="08B84ACC"/>
    <w:rsid w:val="093C394F"/>
    <w:rsid w:val="096802A0"/>
    <w:rsid w:val="0A0D7099"/>
    <w:rsid w:val="0A6A629A"/>
    <w:rsid w:val="0AA25A34"/>
    <w:rsid w:val="0B0E4E77"/>
    <w:rsid w:val="0B13248D"/>
    <w:rsid w:val="0B974E6D"/>
    <w:rsid w:val="0BB7585C"/>
    <w:rsid w:val="0C38482B"/>
    <w:rsid w:val="0C3D1EB8"/>
    <w:rsid w:val="0CA041F5"/>
    <w:rsid w:val="0CA37841"/>
    <w:rsid w:val="0CE538D2"/>
    <w:rsid w:val="0CEC743A"/>
    <w:rsid w:val="0CF12CA2"/>
    <w:rsid w:val="0D3B5CCB"/>
    <w:rsid w:val="0D662D48"/>
    <w:rsid w:val="0DDF2AFB"/>
    <w:rsid w:val="0DED6FC6"/>
    <w:rsid w:val="0E0D1416"/>
    <w:rsid w:val="0E2844A2"/>
    <w:rsid w:val="0EC3241C"/>
    <w:rsid w:val="0EC8358F"/>
    <w:rsid w:val="0EF645A0"/>
    <w:rsid w:val="0F5D63CD"/>
    <w:rsid w:val="0F9B0CA3"/>
    <w:rsid w:val="0FCA4AC8"/>
    <w:rsid w:val="10A36062"/>
    <w:rsid w:val="113969C6"/>
    <w:rsid w:val="115634AF"/>
    <w:rsid w:val="116E6670"/>
    <w:rsid w:val="118E286E"/>
    <w:rsid w:val="11FC55B2"/>
    <w:rsid w:val="131F513A"/>
    <w:rsid w:val="137B1518"/>
    <w:rsid w:val="13F13588"/>
    <w:rsid w:val="143D057B"/>
    <w:rsid w:val="145A2EDB"/>
    <w:rsid w:val="148B12E6"/>
    <w:rsid w:val="148D505F"/>
    <w:rsid w:val="14D56A06"/>
    <w:rsid w:val="15B900D5"/>
    <w:rsid w:val="164B7AB3"/>
    <w:rsid w:val="16797F90"/>
    <w:rsid w:val="169923E1"/>
    <w:rsid w:val="16C9582D"/>
    <w:rsid w:val="16E80C72"/>
    <w:rsid w:val="16E91053"/>
    <w:rsid w:val="16FC296F"/>
    <w:rsid w:val="17457E73"/>
    <w:rsid w:val="17CA481C"/>
    <w:rsid w:val="17F673BF"/>
    <w:rsid w:val="17FB49D5"/>
    <w:rsid w:val="18167A61"/>
    <w:rsid w:val="182061EA"/>
    <w:rsid w:val="183D3240"/>
    <w:rsid w:val="183F70B0"/>
    <w:rsid w:val="184243B2"/>
    <w:rsid w:val="18550589"/>
    <w:rsid w:val="18585984"/>
    <w:rsid w:val="18622CA6"/>
    <w:rsid w:val="18982224"/>
    <w:rsid w:val="18AC5CCF"/>
    <w:rsid w:val="190653E0"/>
    <w:rsid w:val="193B777F"/>
    <w:rsid w:val="196A0064"/>
    <w:rsid w:val="1A023DF9"/>
    <w:rsid w:val="1A1104E0"/>
    <w:rsid w:val="1B5C578B"/>
    <w:rsid w:val="1B83540D"/>
    <w:rsid w:val="1B972C67"/>
    <w:rsid w:val="1BD47A17"/>
    <w:rsid w:val="1BDB0DA5"/>
    <w:rsid w:val="1C1918CE"/>
    <w:rsid w:val="1C5D5C5E"/>
    <w:rsid w:val="1C76287C"/>
    <w:rsid w:val="1C7D3D43"/>
    <w:rsid w:val="1CB67FC3"/>
    <w:rsid w:val="1CC67A36"/>
    <w:rsid w:val="1CD50AE4"/>
    <w:rsid w:val="1CE67A02"/>
    <w:rsid w:val="1CFF2872"/>
    <w:rsid w:val="1D13631D"/>
    <w:rsid w:val="1DAA4ED3"/>
    <w:rsid w:val="1E990AA4"/>
    <w:rsid w:val="1EA14EF1"/>
    <w:rsid w:val="1F49071C"/>
    <w:rsid w:val="1F5A46D7"/>
    <w:rsid w:val="20384A18"/>
    <w:rsid w:val="20A976C4"/>
    <w:rsid w:val="210C7C53"/>
    <w:rsid w:val="215A451A"/>
    <w:rsid w:val="21635AC5"/>
    <w:rsid w:val="21AA36F4"/>
    <w:rsid w:val="21C347B6"/>
    <w:rsid w:val="21C45C2A"/>
    <w:rsid w:val="21E8421C"/>
    <w:rsid w:val="21FF3314"/>
    <w:rsid w:val="221C3EC6"/>
    <w:rsid w:val="225304F1"/>
    <w:rsid w:val="226C6BFB"/>
    <w:rsid w:val="227710FC"/>
    <w:rsid w:val="22A5210D"/>
    <w:rsid w:val="22AD2D70"/>
    <w:rsid w:val="22C205C9"/>
    <w:rsid w:val="23353491"/>
    <w:rsid w:val="238D507B"/>
    <w:rsid w:val="23B92818"/>
    <w:rsid w:val="23C158FA"/>
    <w:rsid w:val="23CA4816"/>
    <w:rsid w:val="23EB7FF4"/>
    <w:rsid w:val="24150BCD"/>
    <w:rsid w:val="243C084F"/>
    <w:rsid w:val="24466FD8"/>
    <w:rsid w:val="24661428"/>
    <w:rsid w:val="247D56A8"/>
    <w:rsid w:val="248D27F1"/>
    <w:rsid w:val="2540611D"/>
    <w:rsid w:val="254E4396"/>
    <w:rsid w:val="25565941"/>
    <w:rsid w:val="25873D4C"/>
    <w:rsid w:val="26437C73"/>
    <w:rsid w:val="27167A8B"/>
    <w:rsid w:val="273F48DE"/>
    <w:rsid w:val="274A3283"/>
    <w:rsid w:val="27910EB2"/>
    <w:rsid w:val="281318C7"/>
    <w:rsid w:val="287E31E4"/>
    <w:rsid w:val="28E84B02"/>
    <w:rsid w:val="294B43D5"/>
    <w:rsid w:val="29673C78"/>
    <w:rsid w:val="29DD03DE"/>
    <w:rsid w:val="29E618A7"/>
    <w:rsid w:val="2A111E36"/>
    <w:rsid w:val="2A612DBE"/>
    <w:rsid w:val="2A9A007E"/>
    <w:rsid w:val="2ACA0963"/>
    <w:rsid w:val="2ACD2201"/>
    <w:rsid w:val="2AEB08D9"/>
    <w:rsid w:val="2B560448"/>
    <w:rsid w:val="2B6B3768"/>
    <w:rsid w:val="2B944ACD"/>
    <w:rsid w:val="2C1D2D14"/>
    <w:rsid w:val="2CC77538"/>
    <w:rsid w:val="2CFF241A"/>
    <w:rsid w:val="2D6A3D37"/>
    <w:rsid w:val="2D735A67"/>
    <w:rsid w:val="2E47051C"/>
    <w:rsid w:val="2E5D389C"/>
    <w:rsid w:val="2EDA32F0"/>
    <w:rsid w:val="2F155F25"/>
    <w:rsid w:val="2F176141"/>
    <w:rsid w:val="2FBE480E"/>
    <w:rsid w:val="2FE83639"/>
    <w:rsid w:val="30073ABF"/>
    <w:rsid w:val="30314FE0"/>
    <w:rsid w:val="3075311F"/>
    <w:rsid w:val="30F71D86"/>
    <w:rsid w:val="315E0057"/>
    <w:rsid w:val="31684A32"/>
    <w:rsid w:val="320C360F"/>
    <w:rsid w:val="3239017C"/>
    <w:rsid w:val="324A2389"/>
    <w:rsid w:val="324C4353"/>
    <w:rsid w:val="3268280F"/>
    <w:rsid w:val="327613D0"/>
    <w:rsid w:val="328F5FEE"/>
    <w:rsid w:val="32D81743"/>
    <w:rsid w:val="32FA5B5D"/>
    <w:rsid w:val="333170A5"/>
    <w:rsid w:val="338B2C59"/>
    <w:rsid w:val="343E5F1E"/>
    <w:rsid w:val="34473024"/>
    <w:rsid w:val="348F22D5"/>
    <w:rsid w:val="349F4C0E"/>
    <w:rsid w:val="34AD1F5D"/>
    <w:rsid w:val="34CB5A03"/>
    <w:rsid w:val="351D3FE2"/>
    <w:rsid w:val="35386E11"/>
    <w:rsid w:val="35753BC1"/>
    <w:rsid w:val="358160C2"/>
    <w:rsid w:val="36253675"/>
    <w:rsid w:val="365915A5"/>
    <w:rsid w:val="366B28CE"/>
    <w:rsid w:val="36941E25"/>
    <w:rsid w:val="369D33CF"/>
    <w:rsid w:val="36B81FB7"/>
    <w:rsid w:val="36DE12F2"/>
    <w:rsid w:val="373F4487"/>
    <w:rsid w:val="37537F32"/>
    <w:rsid w:val="37623CD1"/>
    <w:rsid w:val="37667C65"/>
    <w:rsid w:val="377C4D93"/>
    <w:rsid w:val="377D6D5D"/>
    <w:rsid w:val="379C71E3"/>
    <w:rsid w:val="37CD1A92"/>
    <w:rsid w:val="3814321D"/>
    <w:rsid w:val="38327B47"/>
    <w:rsid w:val="384C6E5B"/>
    <w:rsid w:val="38657F1D"/>
    <w:rsid w:val="38CD161E"/>
    <w:rsid w:val="391D25A6"/>
    <w:rsid w:val="39535FC7"/>
    <w:rsid w:val="39785A2E"/>
    <w:rsid w:val="398B5761"/>
    <w:rsid w:val="39930ABA"/>
    <w:rsid w:val="39C40C73"/>
    <w:rsid w:val="39D569DC"/>
    <w:rsid w:val="39E210F9"/>
    <w:rsid w:val="39F5707E"/>
    <w:rsid w:val="3A255BB6"/>
    <w:rsid w:val="3A663AD8"/>
    <w:rsid w:val="3AEA64B7"/>
    <w:rsid w:val="3B714E2B"/>
    <w:rsid w:val="3B9052B1"/>
    <w:rsid w:val="3C017F5D"/>
    <w:rsid w:val="3C522566"/>
    <w:rsid w:val="3D0E5EAE"/>
    <w:rsid w:val="3D0F2205"/>
    <w:rsid w:val="3D69400B"/>
    <w:rsid w:val="3DD516A1"/>
    <w:rsid w:val="3DE11DF4"/>
    <w:rsid w:val="3DEE4511"/>
    <w:rsid w:val="3EE80F60"/>
    <w:rsid w:val="3F0F0BE2"/>
    <w:rsid w:val="40295CD4"/>
    <w:rsid w:val="40490124"/>
    <w:rsid w:val="4081341A"/>
    <w:rsid w:val="40DE135D"/>
    <w:rsid w:val="40E63BC5"/>
    <w:rsid w:val="41067A9A"/>
    <w:rsid w:val="410A1661"/>
    <w:rsid w:val="41110C42"/>
    <w:rsid w:val="418D5DEE"/>
    <w:rsid w:val="41C23CEA"/>
    <w:rsid w:val="41D81760"/>
    <w:rsid w:val="42226223"/>
    <w:rsid w:val="42E67EAC"/>
    <w:rsid w:val="430420E0"/>
    <w:rsid w:val="43167462"/>
    <w:rsid w:val="43B65AD0"/>
    <w:rsid w:val="43F14BBE"/>
    <w:rsid w:val="440E3217"/>
    <w:rsid w:val="448B0D0B"/>
    <w:rsid w:val="44BF2763"/>
    <w:rsid w:val="44D02BC2"/>
    <w:rsid w:val="45034D45"/>
    <w:rsid w:val="45B94A47"/>
    <w:rsid w:val="469A48DC"/>
    <w:rsid w:val="46DF70EC"/>
    <w:rsid w:val="46E13E64"/>
    <w:rsid w:val="46FA5CD4"/>
    <w:rsid w:val="476F66C2"/>
    <w:rsid w:val="47925F0D"/>
    <w:rsid w:val="47B05E4C"/>
    <w:rsid w:val="47B70069"/>
    <w:rsid w:val="47D227AD"/>
    <w:rsid w:val="48054931"/>
    <w:rsid w:val="48147269"/>
    <w:rsid w:val="48537D92"/>
    <w:rsid w:val="48C06AA9"/>
    <w:rsid w:val="48DE32C9"/>
    <w:rsid w:val="48F30C2D"/>
    <w:rsid w:val="490B41C9"/>
    <w:rsid w:val="49261002"/>
    <w:rsid w:val="49553696"/>
    <w:rsid w:val="49AA39E1"/>
    <w:rsid w:val="49AB775A"/>
    <w:rsid w:val="49C01457"/>
    <w:rsid w:val="49E113CD"/>
    <w:rsid w:val="4A565917"/>
    <w:rsid w:val="4A5D5C26"/>
    <w:rsid w:val="4A6F2535"/>
    <w:rsid w:val="4A8F4985"/>
    <w:rsid w:val="4AAC3789"/>
    <w:rsid w:val="4B0709C0"/>
    <w:rsid w:val="4B0E1D4E"/>
    <w:rsid w:val="4B401F5E"/>
    <w:rsid w:val="4B683B54"/>
    <w:rsid w:val="4BE551A5"/>
    <w:rsid w:val="4BF70A34"/>
    <w:rsid w:val="4CD82614"/>
    <w:rsid w:val="4CF1523E"/>
    <w:rsid w:val="4D4B7289"/>
    <w:rsid w:val="4D5B4FF3"/>
    <w:rsid w:val="4DC1579E"/>
    <w:rsid w:val="4E085255"/>
    <w:rsid w:val="4E105DDD"/>
    <w:rsid w:val="4E113D5D"/>
    <w:rsid w:val="4E197388"/>
    <w:rsid w:val="4E834801"/>
    <w:rsid w:val="4EA948EE"/>
    <w:rsid w:val="4F754A92"/>
    <w:rsid w:val="50294201"/>
    <w:rsid w:val="503F29AA"/>
    <w:rsid w:val="505428F9"/>
    <w:rsid w:val="50C35389"/>
    <w:rsid w:val="50C86E43"/>
    <w:rsid w:val="50CD6207"/>
    <w:rsid w:val="50E023DF"/>
    <w:rsid w:val="510C4F82"/>
    <w:rsid w:val="514364CA"/>
    <w:rsid w:val="5167040A"/>
    <w:rsid w:val="51764AF1"/>
    <w:rsid w:val="517A013D"/>
    <w:rsid w:val="51945A49"/>
    <w:rsid w:val="51A66A44"/>
    <w:rsid w:val="51DF2696"/>
    <w:rsid w:val="52416EAD"/>
    <w:rsid w:val="52AB3478"/>
    <w:rsid w:val="52F537F4"/>
    <w:rsid w:val="53195734"/>
    <w:rsid w:val="533B7DA0"/>
    <w:rsid w:val="537D2167"/>
    <w:rsid w:val="53C658BC"/>
    <w:rsid w:val="53D004E8"/>
    <w:rsid w:val="53E21FCA"/>
    <w:rsid w:val="53F00B8B"/>
    <w:rsid w:val="549534E0"/>
    <w:rsid w:val="54FB77E7"/>
    <w:rsid w:val="550C0C23"/>
    <w:rsid w:val="55652EB2"/>
    <w:rsid w:val="55833339"/>
    <w:rsid w:val="56224B5D"/>
    <w:rsid w:val="564F7575"/>
    <w:rsid w:val="56AE2637"/>
    <w:rsid w:val="56D71B8E"/>
    <w:rsid w:val="56EA7B13"/>
    <w:rsid w:val="571406EC"/>
    <w:rsid w:val="573214BA"/>
    <w:rsid w:val="573963A5"/>
    <w:rsid w:val="57792C45"/>
    <w:rsid w:val="57961A49"/>
    <w:rsid w:val="57A74D3D"/>
    <w:rsid w:val="57B123DF"/>
    <w:rsid w:val="58003366"/>
    <w:rsid w:val="58562F86"/>
    <w:rsid w:val="585B234B"/>
    <w:rsid w:val="587C29ED"/>
    <w:rsid w:val="588B0E82"/>
    <w:rsid w:val="58C83E84"/>
    <w:rsid w:val="59123351"/>
    <w:rsid w:val="59965D30"/>
    <w:rsid w:val="59B47F65"/>
    <w:rsid w:val="59BA0A98"/>
    <w:rsid w:val="59CC1752"/>
    <w:rsid w:val="5A2275C4"/>
    <w:rsid w:val="5A89319F"/>
    <w:rsid w:val="5A9D4E9D"/>
    <w:rsid w:val="5AAB580B"/>
    <w:rsid w:val="5AC93EE4"/>
    <w:rsid w:val="5ACC1F22"/>
    <w:rsid w:val="5ACC4C63"/>
    <w:rsid w:val="5B0647F0"/>
    <w:rsid w:val="5B6D2AC1"/>
    <w:rsid w:val="5C337866"/>
    <w:rsid w:val="5C4F7E50"/>
    <w:rsid w:val="5C5A1297"/>
    <w:rsid w:val="5C69772C"/>
    <w:rsid w:val="5C9B365E"/>
    <w:rsid w:val="5CC2508E"/>
    <w:rsid w:val="5CC6692D"/>
    <w:rsid w:val="5D244ED9"/>
    <w:rsid w:val="5DEB5F1F"/>
    <w:rsid w:val="5DEC23C3"/>
    <w:rsid w:val="5E770717"/>
    <w:rsid w:val="5EDD61AF"/>
    <w:rsid w:val="5EEE3F19"/>
    <w:rsid w:val="5F3758C0"/>
    <w:rsid w:val="5F6465CB"/>
    <w:rsid w:val="5F942D12"/>
    <w:rsid w:val="60065292"/>
    <w:rsid w:val="60561D75"/>
    <w:rsid w:val="60597AB8"/>
    <w:rsid w:val="60730B79"/>
    <w:rsid w:val="60D84E80"/>
    <w:rsid w:val="61021EFD"/>
    <w:rsid w:val="6126799A"/>
    <w:rsid w:val="61527682"/>
    <w:rsid w:val="61616C24"/>
    <w:rsid w:val="618446C0"/>
    <w:rsid w:val="61B4001A"/>
    <w:rsid w:val="61D07906"/>
    <w:rsid w:val="62126170"/>
    <w:rsid w:val="62634C1E"/>
    <w:rsid w:val="631877B6"/>
    <w:rsid w:val="6381535B"/>
    <w:rsid w:val="638B61DA"/>
    <w:rsid w:val="63E61662"/>
    <w:rsid w:val="64020A0F"/>
    <w:rsid w:val="643A375C"/>
    <w:rsid w:val="64634A61"/>
    <w:rsid w:val="651144BD"/>
    <w:rsid w:val="65510D5D"/>
    <w:rsid w:val="656B62C3"/>
    <w:rsid w:val="65A949C0"/>
    <w:rsid w:val="65B17A4E"/>
    <w:rsid w:val="665C35D6"/>
    <w:rsid w:val="66763171"/>
    <w:rsid w:val="66974E96"/>
    <w:rsid w:val="66B21CD0"/>
    <w:rsid w:val="66C43EFD"/>
    <w:rsid w:val="67185FD7"/>
    <w:rsid w:val="67AA3EF1"/>
    <w:rsid w:val="67BF3E48"/>
    <w:rsid w:val="67D30150"/>
    <w:rsid w:val="68123593"/>
    <w:rsid w:val="6933534A"/>
    <w:rsid w:val="693370F8"/>
    <w:rsid w:val="694A4441"/>
    <w:rsid w:val="6985134D"/>
    <w:rsid w:val="69EC72A7"/>
    <w:rsid w:val="6AA03474"/>
    <w:rsid w:val="6ACA3A8C"/>
    <w:rsid w:val="6AF723A7"/>
    <w:rsid w:val="6B0D5727"/>
    <w:rsid w:val="6BBB1626"/>
    <w:rsid w:val="6C31413B"/>
    <w:rsid w:val="6C924135"/>
    <w:rsid w:val="6D0D3FE0"/>
    <w:rsid w:val="6D8714E4"/>
    <w:rsid w:val="6DAE1443"/>
    <w:rsid w:val="6DCF4F15"/>
    <w:rsid w:val="6DF350A8"/>
    <w:rsid w:val="6E0F17B6"/>
    <w:rsid w:val="6E681AD6"/>
    <w:rsid w:val="6EE778C4"/>
    <w:rsid w:val="6F12155D"/>
    <w:rsid w:val="6F3F60CB"/>
    <w:rsid w:val="6FD40F09"/>
    <w:rsid w:val="700D682A"/>
    <w:rsid w:val="70A94143"/>
    <w:rsid w:val="710E1C98"/>
    <w:rsid w:val="711E06E8"/>
    <w:rsid w:val="71EF5B86"/>
    <w:rsid w:val="72031631"/>
    <w:rsid w:val="72444124"/>
    <w:rsid w:val="727367B7"/>
    <w:rsid w:val="727A5D97"/>
    <w:rsid w:val="727B38BE"/>
    <w:rsid w:val="72AB015D"/>
    <w:rsid w:val="732F5A65"/>
    <w:rsid w:val="73AA26AC"/>
    <w:rsid w:val="73AF381F"/>
    <w:rsid w:val="73F12089"/>
    <w:rsid w:val="7436113E"/>
    <w:rsid w:val="746960C4"/>
    <w:rsid w:val="75436915"/>
    <w:rsid w:val="75524DAA"/>
    <w:rsid w:val="7589009F"/>
    <w:rsid w:val="75C335B1"/>
    <w:rsid w:val="7621652A"/>
    <w:rsid w:val="76393874"/>
    <w:rsid w:val="765661D4"/>
    <w:rsid w:val="766E5C13"/>
    <w:rsid w:val="76764AC8"/>
    <w:rsid w:val="77F71C38"/>
    <w:rsid w:val="786D3CA8"/>
    <w:rsid w:val="79563C5E"/>
    <w:rsid w:val="797F5A41"/>
    <w:rsid w:val="79FE17EB"/>
    <w:rsid w:val="7A0B3779"/>
    <w:rsid w:val="7A304F8E"/>
    <w:rsid w:val="7A794B87"/>
    <w:rsid w:val="7ABD0F17"/>
    <w:rsid w:val="7AE00762"/>
    <w:rsid w:val="7AE71AF0"/>
    <w:rsid w:val="7AEA338E"/>
    <w:rsid w:val="7B7535A0"/>
    <w:rsid w:val="7BC9569A"/>
    <w:rsid w:val="7BEE6EAE"/>
    <w:rsid w:val="7C66113B"/>
    <w:rsid w:val="7C8617DD"/>
    <w:rsid w:val="7C9F63FA"/>
    <w:rsid w:val="7CB71996"/>
    <w:rsid w:val="7CBB76D8"/>
    <w:rsid w:val="7CC0084B"/>
    <w:rsid w:val="7CCC3693"/>
    <w:rsid w:val="7CDE5175"/>
    <w:rsid w:val="7CFD1A9F"/>
    <w:rsid w:val="7D0746CC"/>
    <w:rsid w:val="7D20578D"/>
    <w:rsid w:val="7D2A660C"/>
    <w:rsid w:val="7D2D1C58"/>
    <w:rsid w:val="7D52346D"/>
    <w:rsid w:val="7E002EC9"/>
    <w:rsid w:val="7E10135E"/>
    <w:rsid w:val="7E851D4C"/>
    <w:rsid w:val="7E8A7362"/>
    <w:rsid w:val="7EDE76AE"/>
    <w:rsid w:val="7EEF18BB"/>
    <w:rsid w:val="7EF26CB5"/>
    <w:rsid w:val="7F547970"/>
    <w:rsid w:val="7FC06DB4"/>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autoRedefine/>
    <w:qFormat/>
    <w:uiPriority w:val="1"/>
    <w:pPr>
      <w:spacing w:before="7"/>
      <w:ind w:left="148"/>
      <w:jc w:val="left"/>
      <w:outlineLvl w:val="3"/>
    </w:pPr>
    <w:rPr>
      <w:rFonts w:ascii="宋体" w:hAnsi="宋体"/>
      <w:b/>
      <w:bCs/>
      <w:kern w:val="0"/>
      <w:lang w:eastAsia="en-US"/>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napToGrid w:val="0"/>
      <w:spacing w:line="440" w:lineRule="exact"/>
    </w:pPr>
    <w:rPr>
      <w:rFonts w:ascii="宋体" w:hAnsi="宋体"/>
      <w:color w:val="FF0000"/>
      <w:sz w:val="18"/>
    </w:rPr>
  </w:style>
  <w:style w:type="paragraph" w:styleId="4">
    <w:name w:val="Plain Text"/>
    <w:basedOn w:val="1"/>
    <w:autoRedefine/>
    <w:qFormat/>
    <w:uiPriority w:val="0"/>
    <w:rPr>
      <w:rFonts w:ascii="宋体" w:hAnsi="Courier New" w:cs="Courier New"/>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0"/>
    <w:pPr>
      <w:jc w:val="center"/>
      <w:outlineLvl w:val="0"/>
    </w:pPr>
    <w:rPr>
      <w:rFonts w:ascii="Arial" w:hAnsi="Arial"/>
      <w:b/>
      <w:sz w:val="32"/>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眉 Char"/>
    <w:basedOn w:val="11"/>
    <w:link w:val="7"/>
    <w:autoRedefine/>
    <w:qFormat/>
    <w:uiPriority w:val="0"/>
    <w:rPr>
      <w:sz w:val="18"/>
      <w:szCs w:val="18"/>
    </w:rPr>
  </w:style>
  <w:style w:type="character" w:customStyle="1" w:styleId="14">
    <w:name w:val="页脚 Char"/>
    <w:basedOn w:val="11"/>
    <w:link w:val="6"/>
    <w:autoRedefine/>
    <w:semiHidden/>
    <w:qFormat/>
    <w:uiPriority w:val="99"/>
    <w:rPr>
      <w:sz w:val="18"/>
      <w:szCs w:val="18"/>
    </w:rPr>
  </w:style>
  <w:style w:type="character" w:customStyle="1" w:styleId="15">
    <w:name w:val="标题 4 Char"/>
    <w:basedOn w:val="11"/>
    <w:link w:val="2"/>
    <w:autoRedefine/>
    <w:qFormat/>
    <w:uiPriority w:val="1"/>
    <w:rPr>
      <w:rFonts w:ascii="宋体" w:hAnsi="宋体" w:eastAsia="宋体" w:cs="Times New Roman"/>
      <w:b/>
      <w:bCs/>
      <w:kern w:val="0"/>
      <w:szCs w:val="21"/>
      <w:lang w:eastAsia="en-US"/>
    </w:rPr>
  </w:style>
  <w:style w:type="character" w:customStyle="1" w:styleId="16">
    <w:name w:val="正文文本 Char"/>
    <w:basedOn w:val="11"/>
    <w:link w:val="3"/>
    <w:autoRedefine/>
    <w:qFormat/>
    <w:uiPriority w:val="0"/>
    <w:rPr>
      <w:rFonts w:ascii="宋体" w:hAnsi="宋体" w:eastAsia="宋体" w:cs="Times New Roman"/>
      <w:color w:val="FF0000"/>
      <w:sz w:val="18"/>
      <w:szCs w:val="21"/>
    </w:rPr>
  </w:style>
  <w:style w:type="paragraph" w:customStyle="1" w:styleId="17">
    <w:name w:val="Table Paragraph"/>
    <w:basedOn w:val="1"/>
    <w:autoRedefine/>
    <w:qFormat/>
    <w:uiPriority w:val="1"/>
    <w:pPr>
      <w:jc w:val="left"/>
    </w:pPr>
    <w:rPr>
      <w:rFonts w:ascii="Calibri" w:hAnsi="Calibri"/>
      <w:kern w:val="0"/>
      <w:sz w:val="22"/>
      <w:szCs w:val="22"/>
      <w:lang w:eastAsia="en-US"/>
    </w:rPr>
  </w:style>
  <w:style w:type="paragraph" w:customStyle="1" w:styleId="18">
    <w:name w:val="列出段落4"/>
    <w:basedOn w:val="1"/>
    <w:autoRedefine/>
    <w:qFormat/>
    <w:uiPriority w:val="99"/>
    <w:pPr>
      <w:ind w:firstLine="420" w:firstLineChars="200"/>
    </w:pPr>
    <w:rPr>
      <w:rFonts w:ascii="Calibri" w:hAnsi="Calibri" w:cs="Calibri"/>
    </w:rPr>
  </w:style>
  <w:style w:type="character" w:customStyle="1" w:styleId="19">
    <w:name w:val="批注框文本 Char"/>
    <w:basedOn w:val="11"/>
    <w:link w:val="5"/>
    <w:autoRedefine/>
    <w:semiHidden/>
    <w:qFormat/>
    <w:uiPriority w:val="99"/>
    <w:rPr>
      <w:rFonts w:ascii="Times New Roman" w:hAnsi="Times New Roman" w:eastAsia="宋体" w:cs="Times New Roman"/>
      <w:sz w:val="18"/>
      <w:szCs w:val="18"/>
    </w:rPr>
  </w:style>
  <w:style w:type="character" w:customStyle="1" w:styleId="20">
    <w:name w:val="font21"/>
    <w:basedOn w:val="11"/>
    <w:autoRedefine/>
    <w:qFormat/>
    <w:uiPriority w:val="0"/>
    <w:rPr>
      <w:rFonts w:hint="eastAsia" w:ascii="宋体" w:hAnsi="宋体" w:eastAsia="宋体" w:cs="宋体"/>
      <w:color w:val="000000"/>
      <w:sz w:val="24"/>
      <w:szCs w:val="24"/>
      <w:u w:val="none"/>
    </w:rPr>
  </w:style>
  <w:style w:type="character" w:customStyle="1" w:styleId="21">
    <w:name w:val="font3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1791</Words>
  <Characters>2245</Characters>
  <Lines>12</Lines>
  <Paragraphs>3</Paragraphs>
  <TotalTime>0</TotalTime>
  <ScaleCrop>false</ScaleCrop>
  <LinksUpToDate>false</LinksUpToDate>
  <CharactersWithSpaces>2317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2025-04-02T05:24:13Z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174BA1B5B8454CC7946F6BCA234F3C70_13</vt:lpwstr>
  </property>
  <property fmtid="{D5CDD505-2E9C-101B-9397-08002B2CF9AE}" pid="4" name="KSOTemplateDocerSaveRecord">
    <vt:lpwstr>eyJoZGlkIjoiZTBhOWVkYmUxNzIxNjA1NDFiYzg1MTM4MjRiZDYyMTciLCJ1c2VySWQiOiIxMDgwMjg1NDM4In0=</vt:lpwstr>
  </property>
</Properties>
</file>