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六安市裕安区电动自行车</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本细则适用于六安市裕安区市场监督管理局组织的电动自行车产品质量监督抽查。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电动自行车</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833A49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C9C072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3F71A99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86011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068B24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2辆</w:t>
      </w:r>
      <w:r>
        <w:rPr>
          <w:rFonts w:hint="eastAsia" w:ascii="宋体" w:hAnsi="宋体" w:eastAsia="宋体" w:cs="宋体"/>
          <w:lang w:val="en-US" w:eastAsia="zh-CN"/>
        </w:rPr>
        <w:t>，其中</w:t>
      </w:r>
      <w:r>
        <w:rPr>
          <w:rFonts w:hint="eastAsia" w:ascii="宋体" w:hAnsi="宋体" w:cs="宋体"/>
          <w:lang w:val="en-US" w:eastAsia="zh-CN"/>
        </w:rPr>
        <w:t>1辆</w:t>
      </w:r>
      <w:r>
        <w:rPr>
          <w:rFonts w:hint="eastAsia" w:ascii="宋体" w:hAnsi="宋体" w:eastAsia="宋体" w:cs="宋体"/>
          <w:lang w:val="en-US" w:eastAsia="zh-CN"/>
        </w:rPr>
        <w:t>作为检验样品，</w:t>
      </w:r>
      <w:r>
        <w:rPr>
          <w:rFonts w:hint="eastAsia" w:ascii="宋体" w:hAnsi="宋体" w:cs="宋体"/>
          <w:lang w:val="en-US" w:eastAsia="zh-CN"/>
        </w:rPr>
        <w:t>1辆</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4944187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2辆</w:t>
      </w:r>
      <w:r>
        <w:rPr>
          <w:rFonts w:hint="eastAsia" w:ascii="宋体" w:hAnsi="宋体" w:eastAsia="宋体" w:cs="宋体"/>
          <w:lang w:val="en-US" w:eastAsia="zh-CN"/>
        </w:rPr>
        <w:t>，其中</w:t>
      </w:r>
      <w:r>
        <w:rPr>
          <w:rFonts w:hint="eastAsia" w:ascii="宋体" w:hAnsi="宋体" w:cs="宋体"/>
          <w:lang w:val="en-US" w:eastAsia="zh-CN"/>
        </w:rPr>
        <w:t>1辆</w:t>
      </w:r>
      <w:r>
        <w:rPr>
          <w:rFonts w:hint="eastAsia" w:ascii="宋体" w:hAnsi="宋体" w:eastAsia="宋体" w:cs="宋体"/>
          <w:lang w:val="en-US" w:eastAsia="zh-CN"/>
        </w:rPr>
        <w:t>作为检验样品，</w:t>
      </w:r>
      <w:r>
        <w:rPr>
          <w:rFonts w:hint="eastAsia" w:ascii="宋体" w:hAnsi="宋体" w:cs="宋体"/>
          <w:lang w:val="en-US" w:eastAsia="zh-CN"/>
        </w:rPr>
        <w:t>1辆</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0CA513F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756494F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3E8516C">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5B27F9E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AACA1C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5B47103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7B6E3D4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表1 电动自行车检验项目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74B1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39A92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49" w:type="dxa"/>
            <w:noWrap w:val="0"/>
            <w:vAlign w:val="center"/>
          </w:tcPr>
          <w:p w14:paraId="511CEA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10" w:type="dxa"/>
            <w:noWrap w:val="0"/>
            <w:vAlign w:val="center"/>
          </w:tcPr>
          <w:p w14:paraId="7A27DB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7C4F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969A6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49" w:type="dxa"/>
            <w:noWrap w:val="0"/>
            <w:vAlign w:val="center"/>
          </w:tcPr>
          <w:p w14:paraId="5951287A">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车速限值</w:t>
            </w:r>
          </w:p>
        </w:tc>
        <w:tc>
          <w:tcPr>
            <w:tcW w:w="4210" w:type="dxa"/>
            <w:noWrap w:val="0"/>
            <w:vAlign w:val="center"/>
          </w:tcPr>
          <w:p w14:paraId="3BF82A59">
            <w:pPr>
              <w:snapToGrid w:val="0"/>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1B2E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B7146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49" w:type="dxa"/>
            <w:noWrap w:val="0"/>
            <w:vAlign w:val="center"/>
          </w:tcPr>
          <w:p w14:paraId="48882C37">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整车质量</w:t>
            </w:r>
          </w:p>
        </w:tc>
        <w:tc>
          <w:tcPr>
            <w:tcW w:w="4210" w:type="dxa"/>
            <w:noWrap w:val="0"/>
            <w:vAlign w:val="center"/>
          </w:tcPr>
          <w:p w14:paraId="4E4C38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3D02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85BAE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49" w:type="dxa"/>
            <w:noWrap w:val="0"/>
            <w:vAlign w:val="center"/>
          </w:tcPr>
          <w:p w14:paraId="70F8D9F7">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尺寸限值</w:t>
            </w:r>
          </w:p>
        </w:tc>
        <w:tc>
          <w:tcPr>
            <w:tcW w:w="4210" w:type="dxa"/>
            <w:noWrap w:val="0"/>
            <w:vAlign w:val="center"/>
          </w:tcPr>
          <w:p w14:paraId="0D1FE3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374A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5BA6F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49" w:type="dxa"/>
            <w:noWrap w:val="0"/>
            <w:vAlign w:val="center"/>
          </w:tcPr>
          <w:p w14:paraId="4D567AA1">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脚蹬间隙</w:t>
            </w:r>
          </w:p>
        </w:tc>
        <w:tc>
          <w:tcPr>
            <w:tcW w:w="4210" w:type="dxa"/>
            <w:noWrap w:val="0"/>
            <w:vAlign w:val="center"/>
          </w:tcPr>
          <w:p w14:paraId="6C91BE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p w14:paraId="0C7E26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3565-2005</w:t>
            </w:r>
          </w:p>
        </w:tc>
      </w:tr>
      <w:tr w14:paraId="2872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4B41A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49" w:type="dxa"/>
            <w:noWrap w:val="0"/>
            <w:vAlign w:val="center"/>
          </w:tcPr>
          <w:p w14:paraId="7C9BBB95">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防碰擦</w:t>
            </w:r>
          </w:p>
        </w:tc>
        <w:tc>
          <w:tcPr>
            <w:tcW w:w="4210" w:type="dxa"/>
            <w:noWrap w:val="0"/>
            <w:vAlign w:val="center"/>
          </w:tcPr>
          <w:p w14:paraId="4E6181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6DE4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7D97A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w:t>
            </w:r>
          </w:p>
        </w:tc>
        <w:tc>
          <w:tcPr>
            <w:tcW w:w="4249" w:type="dxa"/>
            <w:noWrap w:val="0"/>
            <w:vAlign w:val="center"/>
          </w:tcPr>
          <w:p w14:paraId="2775B22D">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反射器、照明和鸣号装置（安装）</w:t>
            </w:r>
          </w:p>
        </w:tc>
        <w:tc>
          <w:tcPr>
            <w:tcW w:w="4210" w:type="dxa"/>
            <w:noWrap w:val="0"/>
            <w:vAlign w:val="center"/>
          </w:tcPr>
          <w:p w14:paraId="321AB8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25B2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659A9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w:t>
            </w:r>
          </w:p>
        </w:tc>
        <w:tc>
          <w:tcPr>
            <w:tcW w:w="4249" w:type="dxa"/>
            <w:noWrap w:val="0"/>
            <w:vAlign w:val="center"/>
          </w:tcPr>
          <w:p w14:paraId="480DBF3D">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导线布线安装</w:t>
            </w:r>
          </w:p>
        </w:tc>
        <w:tc>
          <w:tcPr>
            <w:tcW w:w="4210" w:type="dxa"/>
            <w:noWrap w:val="0"/>
            <w:vAlign w:val="center"/>
          </w:tcPr>
          <w:p w14:paraId="411783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5677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2647C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w:t>
            </w:r>
          </w:p>
        </w:tc>
        <w:tc>
          <w:tcPr>
            <w:tcW w:w="4249" w:type="dxa"/>
            <w:noWrap w:val="0"/>
            <w:vAlign w:val="center"/>
          </w:tcPr>
          <w:p w14:paraId="040D284B">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短路保护</w:t>
            </w:r>
          </w:p>
        </w:tc>
        <w:tc>
          <w:tcPr>
            <w:tcW w:w="4210" w:type="dxa"/>
            <w:noWrap w:val="0"/>
            <w:vAlign w:val="center"/>
          </w:tcPr>
          <w:p w14:paraId="2508D3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4EE2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D956D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9</w:t>
            </w:r>
          </w:p>
        </w:tc>
        <w:tc>
          <w:tcPr>
            <w:tcW w:w="4249" w:type="dxa"/>
            <w:noWrap w:val="0"/>
            <w:vAlign w:val="center"/>
          </w:tcPr>
          <w:p w14:paraId="179BCE2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蓄电池最大输出电压</w:t>
            </w:r>
          </w:p>
        </w:tc>
        <w:tc>
          <w:tcPr>
            <w:tcW w:w="4210" w:type="dxa"/>
            <w:noWrap w:val="0"/>
            <w:vAlign w:val="center"/>
          </w:tcPr>
          <w:p w14:paraId="4B3AB9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4816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C7AA3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10</w:t>
            </w:r>
          </w:p>
        </w:tc>
        <w:tc>
          <w:tcPr>
            <w:tcW w:w="4249" w:type="dxa"/>
            <w:noWrap w:val="0"/>
            <w:vAlign w:val="center"/>
          </w:tcPr>
          <w:p w14:paraId="67882F5C">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蓄电池防篡改</w:t>
            </w:r>
          </w:p>
        </w:tc>
        <w:tc>
          <w:tcPr>
            <w:tcW w:w="4210" w:type="dxa"/>
            <w:noWrap w:val="0"/>
            <w:vAlign w:val="center"/>
          </w:tcPr>
          <w:p w14:paraId="58E69E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17761-2018</w:t>
            </w:r>
          </w:p>
        </w:tc>
      </w:tr>
      <w:tr w14:paraId="4E4A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60412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w:t>
            </w:r>
          </w:p>
        </w:tc>
        <w:tc>
          <w:tcPr>
            <w:tcW w:w="4249" w:type="dxa"/>
            <w:noWrap w:val="0"/>
            <w:vAlign w:val="center"/>
          </w:tcPr>
          <w:p w14:paraId="678F7CD4">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标识与警示语</w:t>
            </w:r>
          </w:p>
        </w:tc>
        <w:tc>
          <w:tcPr>
            <w:tcW w:w="4210" w:type="dxa"/>
            <w:noWrap w:val="0"/>
            <w:vAlign w:val="center"/>
          </w:tcPr>
          <w:p w14:paraId="43BF38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 xml:space="preserve">GB 42295-2022 </w:t>
            </w:r>
          </w:p>
        </w:tc>
      </w:tr>
      <w:tr w14:paraId="7F3A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378F8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12</w:t>
            </w:r>
          </w:p>
        </w:tc>
        <w:tc>
          <w:tcPr>
            <w:tcW w:w="4249" w:type="dxa"/>
            <w:noWrap w:val="0"/>
            <w:vAlign w:val="center"/>
          </w:tcPr>
          <w:p w14:paraId="4EF1DEC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互认协同充电</w:t>
            </w:r>
          </w:p>
        </w:tc>
        <w:tc>
          <w:tcPr>
            <w:tcW w:w="4210" w:type="dxa"/>
            <w:noWrap w:val="0"/>
            <w:vAlign w:val="center"/>
          </w:tcPr>
          <w:p w14:paraId="549A36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 xml:space="preserve">GB 42295-2022 </w:t>
            </w:r>
          </w:p>
        </w:tc>
      </w:tr>
    </w:tbl>
    <w:p w14:paraId="0DFBA3B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4D6CC71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7AF37D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7D80139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 17761-2018</w:t>
      </w:r>
      <w:r>
        <w:rPr>
          <w:rFonts w:hint="eastAsia" w:ascii="宋体" w:hAnsi="宋体" w:cs="宋体"/>
          <w:sz w:val="21"/>
          <w:szCs w:val="21"/>
          <w:lang w:val="en-US" w:eastAsia="zh-CN"/>
        </w:rPr>
        <w:t xml:space="preserve"> </w:t>
      </w:r>
      <w:r>
        <w:rPr>
          <w:rFonts w:hint="eastAsia" w:ascii="宋体" w:hAnsi="宋体" w:eastAsia="宋体" w:cs="宋体"/>
          <w:sz w:val="21"/>
          <w:szCs w:val="21"/>
        </w:rPr>
        <w:t>电动自行车安全技术规范</w:t>
      </w:r>
    </w:p>
    <w:p w14:paraId="3C455D6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GB 42295-2022 电动自行车电气安全要求</w:t>
      </w:r>
    </w:p>
    <w:p w14:paraId="0A8AA6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590617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4050332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A0E1C4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03325E6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1F0DC3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7F9FE3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7C7890A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379E5DC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电动自行车</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电动自行车</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20890011">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9450AB"/>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A9564E"/>
    <w:rsid w:val="07D57174"/>
    <w:rsid w:val="07E15B19"/>
    <w:rsid w:val="07F25F78"/>
    <w:rsid w:val="08204893"/>
    <w:rsid w:val="083C3EF0"/>
    <w:rsid w:val="08A2174C"/>
    <w:rsid w:val="08A6123D"/>
    <w:rsid w:val="08B84ACC"/>
    <w:rsid w:val="08C276F9"/>
    <w:rsid w:val="08EF6FE3"/>
    <w:rsid w:val="093C394F"/>
    <w:rsid w:val="096802A0"/>
    <w:rsid w:val="096D4E25"/>
    <w:rsid w:val="0978425B"/>
    <w:rsid w:val="09896468"/>
    <w:rsid w:val="09A410D3"/>
    <w:rsid w:val="09A45050"/>
    <w:rsid w:val="09BB6E1E"/>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4A047F"/>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7B5F44"/>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DA498A"/>
    <w:rsid w:val="43F14BBE"/>
    <w:rsid w:val="43FD36FF"/>
    <w:rsid w:val="440E3217"/>
    <w:rsid w:val="448B0D0B"/>
    <w:rsid w:val="44BF2763"/>
    <w:rsid w:val="45034D45"/>
    <w:rsid w:val="457C0654"/>
    <w:rsid w:val="459736E0"/>
    <w:rsid w:val="45B147A1"/>
    <w:rsid w:val="45F14B9E"/>
    <w:rsid w:val="467713F2"/>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ABA6297"/>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820F6"/>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1EB712F"/>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11F13"/>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2922A9"/>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DEE13E8"/>
    <w:rsid w:val="7E002EC9"/>
    <w:rsid w:val="7E10135E"/>
    <w:rsid w:val="7E2968C4"/>
    <w:rsid w:val="7E3F612C"/>
    <w:rsid w:val="7E417769"/>
    <w:rsid w:val="7E723DC7"/>
    <w:rsid w:val="7E851D4C"/>
    <w:rsid w:val="7E8A7362"/>
    <w:rsid w:val="7EBC3294"/>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1265</Words>
  <Characters>1456</Characters>
  <Lines>12</Lines>
  <Paragraphs>3</Paragraphs>
  <TotalTime>0</TotalTime>
  <ScaleCrop>false</ScaleCrop>
  <LinksUpToDate>false</LinksUpToDate>
  <CharactersWithSpaces>1507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2025-04-02T07:59:14Z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