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D11C1">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w:t>
      </w:r>
      <w:r>
        <w:rPr>
          <w:rFonts w:hint="eastAsia" w:ascii="黑体" w:hAnsi="宋体" w:eastAsia="黑体" w:cs="黑体"/>
          <w:color w:val="000000" w:themeColor="text1"/>
          <w:sz w:val="32"/>
          <w:szCs w:val="32"/>
          <w14:textFill>
            <w14:solidFill>
              <w14:schemeClr w14:val="tx1"/>
            </w14:solidFill>
          </w14:textFill>
        </w:rPr>
        <w:t>儿童及婴幼儿服装产品质量监督抽查实施细则</w:t>
      </w:r>
    </w:p>
    <w:p w14:paraId="68740C0B">
      <w:pPr>
        <w:spacing w:line="400" w:lineRule="exact"/>
        <w:rPr>
          <w:rFonts w:hint="eastAsia" w:ascii="宋体" w:hAnsi="宋体"/>
          <w:b/>
        </w:rPr>
      </w:pPr>
    </w:p>
    <w:p w14:paraId="7D70304F">
      <w:pPr>
        <w:spacing w:line="400" w:lineRule="exact"/>
        <w:rPr>
          <w:rFonts w:ascii="宋体" w:hAnsi="宋体"/>
          <w:b/>
        </w:rPr>
      </w:pPr>
      <w:r>
        <w:rPr>
          <w:rFonts w:hint="eastAsia" w:ascii="宋体" w:hAnsi="宋体"/>
          <w:b/>
        </w:rPr>
        <w:t>1  范围</w:t>
      </w:r>
    </w:p>
    <w:p w14:paraId="4A9D6DD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本细则适用于六安市裕安区市场监督管理局组织的儿童及婴幼儿服装产品质量监督抽查。</w:t>
      </w:r>
    </w:p>
    <w:p w14:paraId="0DD90AE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eastAsia="宋体" w:cs="宋体"/>
          <w:color w:val="auto"/>
          <w:sz w:val="21"/>
          <w:szCs w:val="21"/>
          <w:highlight w:val="none"/>
        </w:rPr>
        <w:t>机织儿童服装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针织婴幼儿及儿童服装</w:t>
      </w:r>
      <w:r>
        <w:rPr>
          <w:rFonts w:hint="eastAsia" w:ascii="宋体" w:hAnsi="宋体" w:cs="宋体"/>
          <w:color w:val="auto"/>
          <w:sz w:val="21"/>
          <w:szCs w:val="21"/>
          <w:highlight w:val="none"/>
          <w:lang w:eastAsia="zh-CN"/>
        </w:rPr>
        <w:t>、婴幼儿针织服饰、</w:t>
      </w:r>
      <w:r>
        <w:rPr>
          <w:rFonts w:hint="eastAsia" w:ascii="宋体" w:hAnsi="宋体" w:eastAsia="宋体" w:cs="宋体"/>
          <w:color w:val="auto"/>
          <w:sz w:val="21"/>
          <w:szCs w:val="21"/>
          <w:highlight w:val="none"/>
        </w:rPr>
        <w:t>机织婴幼儿服装</w:t>
      </w:r>
      <w:r>
        <w:rPr>
          <w:rFonts w:hint="eastAsia" w:ascii="宋体" w:hAnsi="宋体" w:eastAsia="宋体" w:cs="宋体"/>
          <w:highlight w:val="none"/>
          <w:lang w:val="en-US" w:eastAsia="zh-CN"/>
        </w:rPr>
        <w:t>。</w:t>
      </w:r>
    </w:p>
    <w:p w14:paraId="1C9BD51B">
      <w:pPr>
        <w:pStyle w:val="8"/>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14345DDE">
      <w:pPr>
        <w:spacing w:line="400" w:lineRule="exact"/>
        <w:rPr>
          <w:rFonts w:ascii="宋体" w:hAnsi="宋体"/>
          <w:b/>
        </w:rPr>
      </w:pPr>
      <w:r>
        <w:rPr>
          <w:rFonts w:hint="eastAsia" w:ascii="宋体" w:hAnsi="宋体"/>
          <w:b/>
        </w:rPr>
        <w:t>2  抽样</w:t>
      </w:r>
    </w:p>
    <w:p w14:paraId="420C9759">
      <w:pPr>
        <w:spacing w:line="400" w:lineRule="exact"/>
        <w:rPr>
          <w:rFonts w:ascii="宋体" w:hAnsi="宋体"/>
          <w:b/>
        </w:rPr>
      </w:pPr>
      <w:r>
        <w:rPr>
          <w:rFonts w:hint="eastAsia" w:ascii="宋体" w:hAnsi="宋体"/>
          <w:b/>
        </w:rPr>
        <w:t>2.1  抽样型号或规格</w:t>
      </w:r>
    </w:p>
    <w:p w14:paraId="57E54CA0">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67737004">
      <w:pPr>
        <w:spacing w:line="400" w:lineRule="exact"/>
        <w:rPr>
          <w:rFonts w:ascii="宋体" w:hAnsi="宋体"/>
          <w:b/>
        </w:rPr>
      </w:pPr>
      <w:r>
        <w:rPr>
          <w:rFonts w:hint="eastAsia" w:ascii="宋体" w:hAnsi="宋体"/>
          <w:b/>
        </w:rPr>
        <w:t>2.2  抽样方法、抽样数量</w:t>
      </w:r>
    </w:p>
    <w:p w14:paraId="7B9D5A93">
      <w:pPr>
        <w:spacing w:line="400" w:lineRule="exact"/>
        <w:rPr>
          <w:rFonts w:ascii="宋体" w:hAnsi="宋体"/>
          <w:b/>
        </w:rPr>
      </w:pPr>
      <w:r>
        <w:rPr>
          <w:rFonts w:hint="eastAsia" w:ascii="宋体" w:hAnsi="宋体"/>
          <w:b/>
        </w:rPr>
        <w:t>2.2.1  生产企业和市场实体店</w:t>
      </w:r>
    </w:p>
    <w:p w14:paraId="5F489B0A">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7382D423">
      <w:pPr>
        <w:adjustRightInd w:val="0"/>
        <w:snapToGrid w:val="0"/>
        <w:spacing w:line="440" w:lineRule="exact"/>
        <w:ind w:firstLine="420" w:firstLineChars="200"/>
        <w:rPr>
          <w:color w:val="000000"/>
        </w:rPr>
      </w:pPr>
      <w:r>
        <w:rPr>
          <w:rFonts w:hint="eastAsia"/>
          <w:color w:val="000000"/>
        </w:rPr>
        <w:t>随机数一般可使用随机数表等方法产生。</w:t>
      </w:r>
    </w:p>
    <w:p w14:paraId="1FBFE31F">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auto"/>
          <w:highlight w:val="none"/>
          <w:lang w:eastAsia="zh-CN"/>
        </w:rPr>
        <w:t>见表</w:t>
      </w:r>
      <w:r>
        <w:rPr>
          <w:rFonts w:hint="eastAsia" w:ascii="宋体" w:hAnsi="宋体" w:eastAsia="宋体" w:cs="宋体"/>
          <w:color w:val="auto"/>
          <w:highlight w:val="none"/>
          <w:lang w:val="en-US" w:eastAsia="zh-CN"/>
        </w:rPr>
        <w:t>1。</w:t>
      </w:r>
    </w:p>
    <w:p w14:paraId="26830D0D">
      <w:pPr>
        <w:adjustRightInd w:val="0"/>
        <w:snapToGrid w:val="0"/>
        <w:spacing w:line="400" w:lineRule="exact"/>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表1 </w:t>
      </w:r>
      <w:r>
        <w:rPr>
          <w:rFonts w:hint="eastAsia" w:ascii="宋体" w:hAnsi="宋体" w:eastAsia="宋体" w:cs="宋体"/>
          <w:color w:val="auto"/>
          <w:sz w:val="21"/>
          <w:szCs w:val="21"/>
          <w:highlight w:val="none"/>
          <w:lang w:eastAsia="zh-CN"/>
        </w:rPr>
        <w:t>抽样</w:t>
      </w:r>
      <w:r>
        <w:rPr>
          <w:rFonts w:hint="eastAsia" w:ascii="宋体" w:hAnsi="宋体" w:eastAsia="宋体" w:cs="宋体"/>
          <w:color w:val="auto"/>
          <w:sz w:val="21"/>
          <w:szCs w:val="21"/>
          <w:highlight w:val="none"/>
        </w:rPr>
        <w:t>数量</w:t>
      </w:r>
    </w:p>
    <w:tbl>
      <w:tblPr>
        <w:tblStyle w:val="9"/>
        <w:tblW w:w="8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008"/>
        <w:gridCol w:w="1785"/>
        <w:gridCol w:w="1635"/>
        <w:gridCol w:w="1755"/>
      </w:tblGrid>
      <w:tr w14:paraId="18D0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dxa"/>
            <w:vAlign w:val="center"/>
          </w:tcPr>
          <w:p w14:paraId="625CB5AE">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008" w:type="dxa"/>
            <w:vAlign w:val="center"/>
          </w:tcPr>
          <w:p w14:paraId="11B9CA13">
            <w:pPr>
              <w:adjustRightInd w:val="0"/>
              <w:snapToGrid w:val="0"/>
              <w:spacing w:line="4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产品名称</w:t>
            </w:r>
          </w:p>
        </w:tc>
        <w:tc>
          <w:tcPr>
            <w:tcW w:w="1785" w:type="dxa"/>
            <w:vAlign w:val="center"/>
          </w:tcPr>
          <w:p w14:paraId="6A199813">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抽样数量</w:t>
            </w:r>
          </w:p>
        </w:tc>
        <w:tc>
          <w:tcPr>
            <w:tcW w:w="1635" w:type="dxa"/>
            <w:vAlign w:val="center"/>
          </w:tcPr>
          <w:p w14:paraId="0096D8F6">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检验样品数量</w:t>
            </w:r>
          </w:p>
        </w:tc>
        <w:tc>
          <w:tcPr>
            <w:tcW w:w="1755" w:type="dxa"/>
            <w:vAlign w:val="center"/>
          </w:tcPr>
          <w:p w14:paraId="38B8270C">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备用样品数量</w:t>
            </w:r>
          </w:p>
        </w:tc>
      </w:tr>
      <w:tr w14:paraId="475B3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2D8831F1">
            <w:pPr>
              <w:adjustRightInd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008" w:type="dxa"/>
            <w:shd w:val="clear" w:color="auto" w:fill="auto"/>
            <w:vAlign w:val="center"/>
          </w:tcPr>
          <w:p w14:paraId="5B3EEEE1">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机织儿童服装</w:t>
            </w:r>
          </w:p>
        </w:tc>
        <w:tc>
          <w:tcPr>
            <w:tcW w:w="1785" w:type="dxa"/>
            <w:shd w:val="clear" w:color="auto" w:fill="auto"/>
            <w:vAlign w:val="center"/>
          </w:tcPr>
          <w:p w14:paraId="248B20D7">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4件</w:t>
            </w:r>
          </w:p>
        </w:tc>
        <w:tc>
          <w:tcPr>
            <w:tcW w:w="1635" w:type="dxa"/>
            <w:shd w:val="clear" w:color="auto" w:fill="auto"/>
            <w:vAlign w:val="center"/>
          </w:tcPr>
          <w:p w14:paraId="524E89EC">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2件</w:t>
            </w:r>
          </w:p>
        </w:tc>
        <w:tc>
          <w:tcPr>
            <w:tcW w:w="1755" w:type="dxa"/>
            <w:shd w:val="clear" w:color="auto" w:fill="auto"/>
            <w:vAlign w:val="center"/>
          </w:tcPr>
          <w:p w14:paraId="753DF8C1">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2件</w:t>
            </w:r>
          </w:p>
        </w:tc>
      </w:tr>
      <w:tr w14:paraId="4199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35A0F210">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3008" w:type="dxa"/>
            <w:shd w:val="clear" w:color="auto" w:fill="auto"/>
            <w:vAlign w:val="center"/>
          </w:tcPr>
          <w:p w14:paraId="05FD4DAE">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针织婴幼儿及儿童服装</w:t>
            </w:r>
          </w:p>
        </w:tc>
        <w:tc>
          <w:tcPr>
            <w:tcW w:w="1785" w:type="dxa"/>
            <w:shd w:val="clear" w:color="auto" w:fill="auto"/>
            <w:vAlign w:val="center"/>
          </w:tcPr>
          <w:p w14:paraId="6596A6E5">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4件</w:t>
            </w:r>
          </w:p>
        </w:tc>
        <w:tc>
          <w:tcPr>
            <w:tcW w:w="1635" w:type="dxa"/>
            <w:shd w:val="clear" w:color="auto" w:fill="auto"/>
            <w:vAlign w:val="center"/>
          </w:tcPr>
          <w:p w14:paraId="5F9A9F55">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2件</w:t>
            </w:r>
          </w:p>
        </w:tc>
        <w:tc>
          <w:tcPr>
            <w:tcW w:w="1755" w:type="dxa"/>
            <w:shd w:val="clear" w:color="auto" w:fill="auto"/>
            <w:vAlign w:val="center"/>
          </w:tcPr>
          <w:p w14:paraId="078AB43A">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2件</w:t>
            </w:r>
          </w:p>
        </w:tc>
      </w:tr>
      <w:tr w14:paraId="155F5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71F4DA2B">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3008" w:type="dxa"/>
            <w:shd w:val="clear" w:color="auto" w:fill="auto"/>
            <w:vAlign w:val="center"/>
          </w:tcPr>
          <w:p w14:paraId="43607FD4">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婴幼儿针织服饰</w:t>
            </w:r>
          </w:p>
        </w:tc>
        <w:tc>
          <w:tcPr>
            <w:tcW w:w="1785" w:type="dxa"/>
            <w:shd w:val="clear" w:color="auto" w:fill="auto"/>
            <w:vAlign w:val="center"/>
          </w:tcPr>
          <w:p w14:paraId="44A9A7F7">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4件</w:t>
            </w:r>
          </w:p>
        </w:tc>
        <w:tc>
          <w:tcPr>
            <w:tcW w:w="1635" w:type="dxa"/>
            <w:shd w:val="clear" w:color="auto" w:fill="auto"/>
            <w:vAlign w:val="center"/>
          </w:tcPr>
          <w:p w14:paraId="2FE4CF86">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2件</w:t>
            </w:r>
          </w:p>
        </w:tc>
        <w:tc>
          <w:tcPr>
            <w:tcW w:w="1755" w:type="dxa"/>
            <w:shd w:val="clear" w:color="auto" w:fill="auto"/>
            <w:vAlign w:val="center"/>
          </w:tcPr>
          <w:p w14:paraId="75530ACA">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2件</w:t>
            </w:r>
          </w:p>
        </w:tc>
      </w:tr>
      <w:tr w14:paraId="67395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4C11813B">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3008" w:type="dxa"/>
            <w:shd w:val="clear" w:color="auto" w:fill="auto"/>
            <w:vAlign w:val="center"/>
          </w:tcPr>
          <w:p w14:paraId="2A93C6DD">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机织婴幼儿服装</w:t>
            </w:r>
          </w:p>
        </w:tc>
        <w:tc>
          <w:tcPr>
            <w:tcW w:w="1785" w:type="dxa"/>
            <w:shd w:val="clear" w:color="auto" w:fill="auto"/>
            <w:vAlign w:val="center"/>
          </w:tcPr>
          <w:p w14:paraId="15DC9659">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4件</w:t>
            </w:r>
          </w:p>
        </w:tc>
        <w:tc>
          <w:tcPr>
            <w:tcW w:w="1635" w:type="dxa"/>
            <w:shd w:val="clear" w:color="auto" w:fill="auto"/>
            <w:vAlign w:val="center"/>
          </w:tcPr>
          <w:p w14:paraId="46E39208">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2件</w:t>
            </w:r>
          </w:p>
        </w:tc>
        <w:tc>
          <w:tcPr>
            <w:tcW w:w="1755" w:type="dxa"/>
            <w:shd w:val="clear" w:color="auto" w:fill="auto"/>
            <w:vAlign w:val="center"/>
          </w:tcPr>
          <w:p w14:paraId="76AF2366">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2件</w:t>
            </w:r>
          </w:p>
        </w:tc>
      </w:tr>
      <w:tr w14:paraId="20C96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1A555435">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p>
        </w:tc>
        <w:tc>
          <w:tcPr>
            <w:tcW w:w="3008" w:type="dxa"/>
            <w:shd w:val="clear" w:color="auto" w:fill="auto"/>
            <w:vAlign w:val="center"/>
          </w:tcPr>
          <w:p w14:paraId="362CBFE2">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lang w:val="en-US" w:eastAsia="zh-CN"/>
              </w:rPr>
              <w:t>儿童服装</w:t>
            </w:r>
            <w:r>
              <w:rPr>
                <w:rFonts w:hint="eastAsia" w:ascii="宋体" w:hAnsi="宋体" w:cs="宋体"/>
                <w:color w:val="auto"/>
                <w:sz w:val="21"/>
                <w:szCs w:val="21"/>
                <w:lang w:val="en-US" w:eastAsia="zh-CN"/>
              </w:rPr>
              <w:t>（</w:t>
            </w:r>
            <w:r>
              <w:rPr>
                <w:rFonts w:hint="eastAsia" w:ascii="宋体" w:hAnsi="宋体" w:eastAsia="宋体" w:cs="宋体"/>
                <w:sz w:val="21"/>
                <w:szCs w:val="21"/>
              </w:rPr>
              <w:t>GB 18401-2010</w:t>
            </w:r>
            <w:r>
              <w:rPr>
                <w:rFonts w:hint="eastAsia" w:ascii="宋体" w:hAnsi="宋体" w:cs="宋体"/>
                <w:color w:val="auto"/>
                <w:sz w:val="21"/>
                <w:szCs w:val="21"/>
                <w:lang w:val="en-US" w:eastAsia="zh-CN"/>
              </w:rPr>
              <w:t>）</w:t>
            </w:r>
          </w:p>
        </w:tc>
        <w:tc>
          <w:tcPr>
            <w:tcW w:w="1785" w:type="dxa"/>
            <w:shd w:val="clear" w:color="auto" w:fill="auto"/>
            <w:vAlign w:val="center"/>
          </w:tcPr>
          <w:p w14:paraId="0A0CFC9D">
            <w:pPr>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2件</w:t>
            </w:r>
          </w:p>
        </w:tc>
        <w:tc>
          <w:tcPr>
            <w:tcW w:w="1635" w:type="dxa"/>
            <w:shd w:val="clear" w:color="auto" w:fill="auto"/>
            <w:vAlign w:val="center"/>
          </w:tcPr>
          <w:p w14:paraId="69241495">
            <w:pPr>
              <w:snapToGrid w:val="0"/>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1件</w:t>
            </w:r>
          </w:p>
        </w:tc>
        <w:tc>
          <w:tcPr>
            <w:tcW w:w="1755" w:type="dxa"/>
            <w:shd w:val="clear" w:color="auto" w:fill="auto"/>
            <w:vAlign w:val="center"/>
          </w:tcPr>
          <w:p w14:paraId="6B7BB306">
            <w:pPr>
              <w:snapToGrid w:val="0"/>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1件</w:t>
            </w:r>
          </w:p>
        </w:tc>
      </w:tr>
      <w:tr w14:paraId="65F9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8952" w:type="dxa"/>
            <w:gridSpan w:val="5"/>
            <w:vAlign w:val="center"/>
          </w:tcPr>
          <w:p w14:paraId="299832D2">
            <w:pPr>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highlight w:val="none"/>
                <w:lang w:eastAsia="zh-CN"/>
              </w:rPr>
              <w:t>注：</w:t>
            </w:r>
            <w:r>
              <w:rPr>
                <w:rFonts w:hint="eastAsia" w:ascii="宋体" w:hAnsi="宋体" w:eastAsia="宋体" w:cs="宋体"/>
                <w:sz w:val="21"/>
                <w:szCs w:val="21"/>
                <w:highlight w:val="none"/>
              </w:rPr>
              <w:t>如样品面积过小，可适当增加抽样数量，不得超过检验、复检的合理需要</w:t>
            </w:r>
            <w:r>
              <w:rPr>
                <w:rFonts w:hint="eastAsia" w:ascii="宋体" w:hAnsi="宋体" w:eastAsia="宋体" w:cs="宋体"/>
                <w:sz w:val="21"/>
                <w:szCs w:val="21"/>
                <w:highlight w:val="none"/>
                <w:lang w:eastAsia="zh-CN"/>
              </w:rPr>
              <w:t>。</w:t>
            </w:r>
          </w:p>
        </w:tc>
      </w:tr>
    </w:tbl>
    <w:p w14:paraId="00B6C85F">
      <w:pPr>
        <w:spacing w:line="400" w:lineRule="exact"/>
        <w:rPr>
          <w:rFonts w:ascii="宋体" w:hAnsi="宋体"/>
          <w:b/>
          <w:highlight w:val="none"/>
        </w:rPr>
      </w:pPr>
      <w:r>
        <w:rPr>
          <w:rFonts w:hint="eastAsia" w:ascii="宋体" w:hAnsi="宋体"/>
          <w:b/>
          <w:highlight w:val="none"/>
        </w:rPr>
        <w:t>2.2.2  电子商务领域</w:t>
      </w:r>
    </w:p>
    <w:p w14:paraId="64F49D6F">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53F6395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000000"/>
          <w:lang w:eastAsia="zh-CN"/>
        </w:rPr>
        <w:t>同表</w:t>
      </w:r>
      <w:r>
        <w:rPr>
          <w:rFonts w:hint="eastAsia" w:ascii="宋体" w:hAnsi="宋体" w:eastAsia="宋体" w:cs="宋体"/>
          <w:color w:val="000000"/>
          <w:lang w:val="en-US" w:eastAsia="zh-CN"/>
        </w:rPr>
        <w:t>1。</w:t>
      </w:r>
    </w:p>
    <w:p w14:paraId="57A6C74E">
      <w:pPr>
        <w:spacing w:line="400" w:lineRule="exact"/>
        <w:rPr>
          <w:rFonts w:ascii="宋体" w:hAnsi="宋体"/>
          <w:b/>
        </w:rPr>
      </w:pPr>
      <w:r>
        <w:rPr>
          <w:rFonts w:hint="eastAsia" w:ascii="宋体" w:hAnsi="宋体"/>
          <w:b/>
        </w:rPr>
        <w:t>2.3  样品处置</w:t>
      </w:r>
    </w:p>
    <w:p w14:paraId="72D9F961">
      <w:pPr>
        <w:spacing w:line="400" w:lineRule="exact"/>
        <w:rPr>
          <w:rFonts w:ascii="宋体" w:hAnsi="宋体"/>
          <w:b/>
        </w:rPr>
      </w:pPr>
      <w:r>
        <w:rPr>
          <w:rFonts w:hint="eastAsia" w:ascii="宋体" w:hAnsi="宋体"/>
          <w:b/>
        </w:rPr>
        <w:t>2.3.1  生产企业和市场实体店</w:t>
      </w:r>
    </w:p>
    <w:p w14:paraId="437EE7BE">
      <w:pPr>
        <w:spacing w:line="400" w:lineRule="exact"/>
        <w:ind w:firstLine="420" w:firstLineChars="200"/>
        <w:rPr>
          <w:rFonts w:ascii="宋体" w:hAnsi="宋体"/>
        </w:rPr>
      </w:pPr>
      <w:bookmarkStart w:id="0" w:name="OLE_LINK3"/>
      <w:bookmarkStart w:id="1" w:name="OLE_LINK2"/>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D6BAE18">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4520D643">
      <w:pPr>
        <w:spacing w:line="400" w:lineRule="exact"/>
        <w:rPr>
          <w:rFonts w:ascii="宋体" w:hAnsi="宋体"/>
          <w:b/>
          <w:highlight w:val="none"/>
        </w:rPr>
      </w:pPr>
      <w:r>
        <w:rPr>
          <w:rFonts w:hint="eastAsia" w:ascii="宋体" w:hAnsi="宋体"/>
          <w:b/>
          <w:highlight w:val="none"/>
        </w:rPr>
        <w:t>2.3.2  电子商务领域</w:t>
      </w:r>
    </w:p>
    <w:p w14:paraId="5807D32E">
      <w:pPr>
        <w:spacing w:line="400" w:lineRule="exact"/>
        <w:ind w:firstLine="420" w:firstLineChars="200"/>
        <w:rPr>
          <w:rFonts w:ascii="宋体" w:hAnsi="宋体"/>
        </w:rPr>
      </w:pPr>
      <w:r>
        <w:rPr>
          <w:rFonts w:ascii="宋体" w:hAnsi="宋体"/>
        </w:rPr>
        <w:t>样品签收后，应对样品进行拆样、取证、封样、信息记录等操作。</w:t>
      </w:r>
    </w:p>
    <w:p w14:paraId="2CD0B4CD">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04F56ED7">
      <w:pPr>
        <w:spacing w:line="400" w:lineRule="exact"/>
        <w:ind w:firstLine="420" w:firstLineChars="200"/>
        <w:rPr>
          <w:rFonts w:ascii="宋体" w:hAnsi="宋体"/>
        </w:rPr>
      </w:pPr>
      <w:r>
        <w:rPr>
          <w:rFonts w:ascii="宋体" w:hAnsi="宋体"/>
        </w:rPr>
        <w:t>抽样人员应在封样单上签名，注明封样日期、抽样单编号。</w:t>
      </w:r>
    </w:p>
    <w:p w14:paraId="0C5947E5">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692A1D28">
      <w:pPr>
        <w:spacing w:line="400" w:lineRule="exact"/>
        <w:rPr>
          <w:rFonts w:hint="eastAsia" w:ascii="宋体" w:hAnsi="宋体"/>
          <w:b/>
        </w:rPr>
      </w:pPr>
      <w:r>
        <w:rPr>
          <w:rFonts w:hint="eastAsia" w:ascii="宋体" w:hAnsi="宋体"/>
          <w:b/>
        </w:rPr>
        <w:t>3  检验依据</w:t>
      </w:r>
    </w:p>
    <w:p w14:paraId="7EA41D6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 xml:space="preserve"> 机织儿童服装检验项目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566E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84A3E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49" w:type="dxa"/>
            <w:noWrap w:val="0"/>
            <w:vAlign w:val="center"/>
          </w:tcPr>
          <w:p w14:paraId="32D0AD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0AEDF3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79FB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74A74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49" w:type="dxa"/>
            <w:noWrap w:val="0"/>
            <w:vAlign w:val="center"/>
          </w:tcPr>
          <w:p w14:paraId="7389618F">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纤维含量</w:t>
            </w:r>
          </w:p>
        </w:tc>
        <w:tc>
          <w:tcPr>
            <w:tcW w:w="4210" w:type="dxa"/>
            <w:noWrap w:val="0"/>
            <w:vAlign w:val="center"/>
          </w:tcPr>
          <w:p w14:paraId="6EB7A2E2">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2910.1-2009</w:t>
            </w:r>
          </w:p>
          <w:p w14:paraId="2CAB3C7D">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2910.2-2009</w:t>
            </w:r>
          </w:p>
          <w:p w14:paraId="0F8955F6">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2910.3-2009</w:t>
            </w:r>
          </w:p>
          <w:p w14:paraId="261A85DB">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2910.4-2022</w:t>
            </w:r>
          </w:p>
          <w:p w14:paraId="41BFDDA2">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2910.5-2009</w:t>
            </w:r>
          </w:p>
          <w:p w14:paraId="2DB7781B">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2910.6-2009</w:t>
            </w:r>
          </w:p>
          <w:p w14:paraId="6088AE4E">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2910.7-2009</w:t>
            </w:r>
          </w:p>
          <w:p w14:paraId="4ECB72BC">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2910.8-2009</w:t>
            </w:r>
          </w:p>
          <w:p w14:paraId="23D816E5">
            <w:pPr>
              <w:snapToGrid w:val="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2910.9-20</w:t>
            </w:r>
            <w:r>
              <w:rPr>
                <w:rFonts w:hint="eastAsia" w:ascii="宋体" w:hAnsi="宋体" w:cs="宋体"/>
                <w:color w:val="auto"/>
                <w:sz w:val="21"/>
                <w:szCs w:val="21"/>
                <w:highlight w:val="none"/>
                <w:lang w:val="en-US" w:eastAsia="zh-CN"/>
              </w:rPr>
              <w:t>24</w:t>
            </w:r>
          </w:p>
          <w:p w14:paraId="681D628D">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2910.10-2009</w:t>
            </w:r>
          </w:p>
          <w:p w14:paraId="7F866273">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2910.11-2009</w:t>
            </w:r>
          </w:p>
          <w:p w14:paraId="0C3E5AD7">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2910.12-2023</w:t>
            </w:r>
          </w:p>
          <w:p w14:paraId="51A457A7">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2910.13-2009</w:t>
            </w:r>
          </w:p>
          <w:p w14:paraId="4B6AE078">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2910.14-2009</w:t>
            </w:r>
          </w:p>
          <w:p w14:paraId="2F9C3D88">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2910.15-2009</w:t>
            </w:r>
          </w:p>
          <w:p w14:paraId="56FBE9E3">
            <w:pPr>
              <w:snapToGrid w:val="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2910.16-20</w:t>
            </w:r>
            <w:r>
              <w:rPr>
                <w:rFonts w:hint="eastAsia" w:ascii="宋体" w:hAnsi="宋体" w:cs="宋体"/>
                <w:color w:val="auto"/>
                <w:sz w:val="21"/>
                <w:szCs w:val="21"/>
                <w:highlight w:val="none"/>
                <w:lang w:val="en-US" w:eastAsia="zh-CN"/>
              </w:rPr>
              <w:t>24</w:t>
            </w:r>
          </w:p>
          <w:p w14:paraId="36B1F8BE">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2910.17-2009</w:t>
            </w:r>
          </w:p>
          <w:p w14:paraId="41DFDCD0">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2910.18-2009</w:t>
            </w:r>
          </w:p>
          <w:p w14:paraId="6370619B">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2910.19-2009</w:t>
            </w:r>
          </w:p>
          <w:p w14:paraId="1A61622B">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2910.20-2009</w:t>
            </w:r>
          </w:p>
          <w:p w14:paraId="4C1C6792">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2910.21-2009</w:t>
            </w:r>
          </w:p>
          <w:p w14:paraId="42559B6B">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2910.22-2009</w:t>
            </w:r>
          </w:p>
          <w:p w14:paraId="6C03ABAD">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2910.23-2009</w:t>
            </w:r>
          </w:p>
          <w:p w14:paraId="0520E3D7">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2910.24-2009</w:t>
            </w:r>
          </w:p>
          <w:p w14:paraId="34788BE6">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2910.25-2017</w:t>
            </w:r>
          </w:p>
          <w:p w14:paraId="64BB0603">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2910.26-2017</w:t>
            </w:r>
          </w:p>
          <w:p w14:paraId="32FF885F">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2910.101-2009</w:t>
            </w:r>
          </w:p>
          <w:p w14:paraId="0301D680">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30003-2009</w:t>
            </w:r>
          </w:p>
          <w:p w14:paraId="71C11A24">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01057.1-2007</w:t>
            </w:r>
          </w:p>
          <w:p w14:paraId="12660493">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01057.2-2007</w:t>
            </w:r>
          </w:p>
          <w:p w14:paraId="7A8711CC">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01057.3-2007</w:t>
            </w:r>
          </w:p>
          <w:p w14:paraId="1E177E35">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01057.4-2007</w:t>
            </w:r>
          </w:p>
          <w:p w14:paraId="1BDBEA51">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01057.5-2007</w:t>
            </w:r>
          </w:p>
          <w:p w14:paraId="644C06E3">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01057.6-2007</w:t>
            </w:r>
          </w:p>
          <w:p w14:paraId="12169290">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01026-2017</w:t>
            </w:r>
          </w:p>
          <w:p w14:paraId="09657A84">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01095-2002</w:t>
            </w:r>
          </w:p>
          <w:p w14:paraId="0814E003">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16988-2013</w:t>
            </w:r>
          </w:p>
        </w:tc>
      </w:tr>
      <w:tr w14:paraId="502C4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54515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249" w:type="dxa"/>
            <w:noWrap w:val="0"/>
            <w:vAlign w:val="center"/>
          </w:tcPr>
          <w:p w14:paraId="34D0AB52">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甲醛含量</w:t>
            </w:r>
          </w:p>
        </w:tc>
        <w:tc>
          <w:tcPr>
            <w:tcW w:w="4210" w:type="dxa"/>
            <w:noWrap w:val="0"/>
            <w:vAlign w:val="center"/>
          </w:tcPr>
          <w:p w14:paraId="2F2B38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2912.1-2009</w:t>
            </w:r>
          </w:p>
        </w:tc>
      </w:tr>
      <w:tr w14:paraId="7C37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D941D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249" w:type="dxa"/>
            <w:noWrap w:val="0"/>
            <w:vAlign w:val="center"/>
          </w:tcPr>
          <w:p w14:paraId="2BA7E7D4">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pH值</w:t>
            </w:r>
          </w:p>
        </w:tc>
        <w:tc>
          <w:tcPr>
            <w:tcW w:w="4210" w:type="dxa"/>
            <w:noWrap w:val="0"/>
            <w:vAlign w:val="center"/>
          </w:tcPr>
          <w:p w14:paraId="60D3B4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7573-2009</w:t>
            </w:r>
          </w:p>
        </w:tc>
      </w:tr>
      <w:tr w14:paraId="2E48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627C0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249" w:type="dxa"/>
            <w:noWrap w:val="0"/>
            <w:vAlign w:val="center"/>
          </w:tcPr>
          <w:p w14:paraId="7A4E5FDE">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耐皂洗色牢度</w:t>
            </w:r>
          </w:p>
        </w:tc>
        <w:tc>
          <w:tcPr>
            <w:tcW w:w="4210" w:type="dxa"/>
            <w:noWrap w:val="0"/>
            <w:vAlign w:val="center"/>
          </w:tcPr>
          <w:p w14:paraId="01665A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3921-2008</w:t>
            </w:r>
          </w:p>
        </w:tc>
      </w:tr>
      <w:tr w14:paraId="07E3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C3426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49" w:type="dxa"/>
            <w:noWrap w:val="0"/>
            <w:vAlign w:val="center"/>
          </w:tcPr>
          <w:p w14:paraId="57AA4BB7">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耐干摩擦色牢度</w:t>
            </w:r>
          </w:p>
        </w:tc>
        <w:tc>
          <w:tcPr>
            <w:tcW w:w="4210" w:type="dxa"/>
            <w:noWrap w:val="0"/>
            <w:vAlign w:val="center"/>
          </w:tcPr>
          <w:p w14:paraId="0A2D65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3920-2008</w:t>
            </w:r>
          </w:p>
        </w:tc>
      </w:tr>
      <w:tr w14:paraId="1BD8A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54174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249" w:type="dxa"/>
            <w:noWrap w:val="0"/>
            <w:vAlign w:val="center"/>
          </w:tcPr>
          <w:p w14:paraId="57C87EAA">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耐湿摩擦色牢度</w:t>
            </w:r>
          </w:p>
        </w:tc>
        <w:tc>
          <w:tcPr>
            <w:tcW w:w="4210" w:type="dxa"/>
            <w:noWrap w:val="0"/>
            <w:vAlign w:val="center"/>
          </w:tcPr>
          <w:p w14:paraId="794DE3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3920-2008</w:t>
            </w:r>
          </w:p>
        </w:tc>
      </w:tr>
      <w:tr w14:paraId="64A4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AA7F8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249" w:type="dxa"/>
            <w:noWrap w:val="0"/>
            <w:vAlign w:val="center"/>
          </w:tcPr>
          <w:p w14:paraId="1F371F0D">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耐汗渍色牢度</w:t>
            </w:r>
          </w:p>
        </w:tc>
        <w:tc>
          <w:tcPr>
            <w:tcW w:w="4210" w:type="dxa"/>
            <w:noWrap w:val="0"/>
            <w:vAlign w:val="center"/>
          </w:tcPr>
          <w:p w14:paraId="52C359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3922-2013</w:t>
            </w:r>
          </w:p>
        </w:tc>
      </w:tr>
      <w:tr w14:paraId="59D3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A01B7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249" w:type="dxa"/>
            <w:noWrap w:val="0"/>
            <w:vAlign w:val="center"/>
          </w:tcPr>
          <w:p w14:paraId="438EEB40">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耐水色牢度</w:t>
            </w:r>
          </w:p>
        </w:tc>
        <w:tc>
          <w:tcPr>
            <w:tcW w:w="4210" w:type="dxa"/>
            <w:noWrap w:val="0"/>
            <w:vAlign w:val="center"/>
          </w:tcPr>
          <w:p w14:paraId="312300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5713-2013</w:t>
            </w:r>
          </w:p>
        </w:tc>
      </w:tr>
    </w:tbl>
    <w:p w14:paraId="3AFF6A05">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236EE47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针织婴幼儿及儿童服装检验项目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06CD1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13F51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7F0AFF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49734B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3F0A3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237A1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470C73B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纤维含量</w:t>
            </w:r>
          </w:p>
        </w:tc>
        <w:tc>
          <w:tcPr>
            <w:tcW w:w="4210" w:type="dxa"/>
            <w:noWrap w:val="0"/>
            <w:vAlign w:val="center"/>
          </w:tcPr>
          <w:p w14:paraId="5459000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2910.1-2009</w:t>
            </w:r>
          </w:p>
          <w:p w14:paraId="086425B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2910.2-2009</w:t>
            </w:r>
          </w:p>
          <w:p w14:paraId="1099DCC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2910.3-2009</w:t>
            </w:r>
          </w:p>
          <w:p w14:paraId="2AD25DF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2910.4-2022</w:t>
            </w:r>
          </w:p>
          <w:p w14:paraId="59C8E2B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2910.5-2009</w:t>
            </w:r>
          </w:p>
          <w:p w14:paraId="0332E51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2910.6-2009</w:t>
            </w:r>
          </w:p>
          <w:p w14:paraId="69CFA30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2910.7-2009</w:t>
            </w:r>
          </w:p>
          <w:p w14:paraId="3317319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2910.8-2009</w:t>
            </w:r>
          </w:p>
          <w:p w14:paraId="71682A02">
            <w:pPr>
              <w:keepNext w:val="0"/>
              <w:keepLines w:val="0"/>
              <w:widowControl/>
              <w:suppressLineNumbers w:val="0"/>
              <w:jc w:val="center"/>
              <w:textAlignment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2910.9-20</w:t>
            </w:r>
            <w:r>
              <w:rPr>
                <w:rFonts w:hint="eastAsia" w:ascii="宋体" w:hAnsi="宋体" w:cs="宋体"/>
                <w:color w:val="auto"/>
                <w:sz w:val="21"/>
                <w:szCs w:val="21"/>
                <w:highlight w:val="none"/>
                <w:lang w:val="en-US" w:eastAsia="zh-CN"/>
              </w:rPr>
              <w:t>24</w:t>
            </w:r>
          </w:p>
          <w:p w14:paraId="255E58B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2910.10-2009</w:t>
            </w:r>
          </w:p>
          <w:p w14:paraId="0D38F5A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2910.11-2009</w:t>
            </w:r>
          </w:p>
          <w:p w14:paraId="594C0E8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2910.12-2023</w:t>
            </w:r>
          </w:p>
          <w:p w14:paraId="47306ED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2910.13-2009</w:t>
            </w:r>
          </w:p>
          <w:p w14:paraId="2F049E4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2910.14-2009</w:t>
            </w:r>
          </w:p>
          <w:p w14:paraId="513FEAB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2910.15-2009</w:t>
            </w:r>
          </w:p>
          <w:p w14:paraId="5BF2A7BA">
            <w:pPr>
              <w:keepNext w:val="0"/>
              <w:keepLines w:val="0"/>
              <w:widowControl/>
              <w:suppressLineNumbers w:val="0"/>
              <w:jc w:val="center"/>
              <w:textAlignment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2910.16-2</w:t>
            </w:r>
            <w:r>
              <w:rPr>
                <w:rFonts w:hint="eastAsia" w:ascii="宋体" w:hAnsi="宋体" w:cs="宋体"/>
                <w:color w:val="auto"/>
                <w:sz w:val="21"/>
                <w:szCs w:val="21"/>
                <w:highlight w:val="none"/>
                <w:lang w:val="en-US" w:eastAsia="zh-CN"/>
              </w:rPr>
              <w:t>024</w:t>
            </w:r>
          </w:p>
          <w:p w14:paraId="1366424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2910.17-2009</w:t>
            </w:r>
          </w:p>
          <w:p w14:paraId="0BE136F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2910.18-2009</w:t>
            </w:r>
          </w:p>
          <w:p w14:paraId="44B340E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2910.19-2009</w:t>
            </w:r>
          </w:p>
          <w:p w14:paraId="42FF5B3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2910.20-2009</w:t>
            </w:r>
          </w:p>
          <w:p w14:paraId="3F0F85A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2910.21-2009</w:t>
            </w:r>
          </w:p>
          <w:p w14:paraId="238E824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2910.22-2009</w:t>
            </w:r>
          </w:p>
          <w:p w14:paraId="3957B05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2910.23-2009</w:t>
            </w:r>
          </w:p>
          <w:p w14:paraId="6025145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2910.24-2009</w:t>
            </w:r>
          </w:p>
          <w:p w14:paraId="468BC11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2910.25-2017</w:t>
            </w:r>
          </w:p>
          <w:p w14:paraId="5C23448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2910.26-2017</w:t>
            </w:r>
          </w:p>
          <w:p w14:paraId="0F2C197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2910.101-2009</w:t>
            </w:r>
          </w:p>
          <w:p w14:paraId="6A75D48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01057.1-2007</w:t>
            </w:r>
          </w:p>
          <w:p w14:paraId="6830F02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01057.2-2007</w:t>
            </w:r>
          </w:p>
          <w:p w14:paraId="454EA02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01057.3-2007</w:t>
            </w:r>
          </w:p>
          <w:p w14:paraId="0E606B2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01057.4-2007</w:t>
            </w:r>
          </w:p>
          <w:p w14:paraId="0D2C150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01057.5-2007</w:t>
            </w:r>
          </w:p>
          <w:p w14:paraId="2A49CFA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01057.6-2007</w:t>
            </w:r>
          </w:p>
          <w:p w14:paraId="47699FF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01026-2017</w:t>
            </w:r>
          </w:p>
          <w:p w14:paraId="29EECCD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01095-2002</w:t>
            </w:r>
          </w:p>
        </w:tc>
      </w:tr>
      <w:tr w14:paraId="2FCE7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A97DF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127C37B5">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甲醛含量</w:t>
            </w:r>
          </w:p>
        </w:tc>
        <w:tc>
          <w:tcPr>
            <w:tcW w:w="4210" w:type="dxa"/>
            <w:noWrap w:val="0"/>
            <w:vAlign w:val="center"/>
          </w:tcPr>
          <w:p w14:paraId="1ECF642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2912.1-2009</w:t>
            </w:r>
          </w:p>
        </w:tc>
      </w:tr>
      <w:tr w14:paraId="7E8E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FB53B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481DE4AE">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pH值</w:t>
            </w:r>
          </w:p>
        </w:tc>
        <w:tc>
          <w:tcPr>
            <w:tcW w:w="4210" w:type="dxa"/>
            <w:noWrap w:val="0"/>
            <w:vAlign w:val="center"/>
          </w:tcPr>
          <w:p w14:paraId="3CD4943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7573-2009</w:t>
            </w:r>
          </w:p>
        </w:tc>
      </w:tr>
      <w:tr w14:paraId="0041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41E7B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63331D9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耐唾液色牢度</w:t>
            </w:r>
          </w:p>
        </w:tc>
        <w:tc>
          <w:tcPr>
            <w:tcW w:w="4210" w:type="dxa"/>
            <w:noWrap w:val="0"/>
            <w:vAlign w:val="center"/>
          </w:tcPr>
          <w:p w14:paraId="7BD2947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18886-2019</w:t>
            </w:r>
          </w:p>
        </w:tc>
      </w:tr>
      <w:tr w14:paraId="79FB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C3E04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565BBDB5">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耐水色牢度</w:t>
            </w:r>
          </w:p>
        </w:tc>
        <w:tc>
          <w:tcPr>
            <w:tcW w:w="4210" w:type="dxa"/>
            <w:noWrap w:val="0"/>
            <w:vAlign w:val="center"/>
          </w:tcPr>
          <w:p w14:paraId="0F17CC6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5713-2013</w:t>
            </w:r>
          </w:p>
        </w:tc>
      </w:tr>
      <w:tr w14:paraId="5BC4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6C03F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250" w:type="dxa"/>
            <w:noWrap w:val="0"/>
            <w:vAlign w:val="center"/>
          </w:tcPr>
          <w:p w14:paraId="3842CAC2">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耐汗渍色牢度</w:t>
            </w:r>
          </w:p>
        </w:tc>
        <w:tc>
          <w:tcPr>
            <w:tcW w:w="4210" w:type="dxa"/>
            <w:noWrap w:val="0"/>
            <w:vAlign w:val="center"/>
          </w:tcPr>
          <w:p w14:paraId="45C5AA9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3922-2013</w:t>
            </w:r>
          </w:p>
        </w:tc>
      </w:tr>
      <w:tr w14:paraId="029C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E9793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250" w:type="dxa"/>
            <w:noWrap w:val="0"/>
            <w:vAlign w:val="center"/>
          </w:tcPr>
          <w:p w14:paraId="5DED0A4B">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耐皂洗色牢度</w:t>
            </w:r>
          </w:p>
        </w:tc>
        <w:tc>
          <w:tcPr>
            <w:tcW w:w="4210" w:type="dxa"/>
            <w:noWrap w:val="0"/>
            <w:vAlign w:val="center"/>
          </w:tcPr>
          <w:p w14:paraId="07C5ED8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3921-2008</w:t>
            </w:r>
          </w:p>
        </w:tc>
      </w:tr>
      <w:tr w14:paraId="2082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C36C2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250" w:type="dxa"/>
            <w:noWrap w:val="0"/>
            <w:vAlign w:val="center"/>
          </w:tcPr>
          <w:p w14:paraId="3C7AD46C">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w:t>
            </w:r>
            <w:r>
              <w:rPr>
                <w:rFonts w:hint="eastAsia" w:ascii="宋体" w:hAnsi="宋体" w:cs="宋体"/>
                <w:sz w:val="21"/>
                <w:szCs w:val="21"/>
                <w:highlight w:val="none"/>
                <w:lang w:eastAsia="zh-CN"/>
              </w:rPr>
              <w:t>干</w:t>
            </w:r>
            <w:r>
              <w:rPr>
                <w:rFonts w:hint="eastAsia" w:ascii="宋体" w:hAnsi="宋体" w:eastAsia="宋体" w:cs="宋体"/>
                <w:sz w:val="21"/>
                <w:szCs w:val="21"/>
                <w:highlight w:val="none"/>
              </w:rPr>
              <w:t>摩擦色牢度</w:t>
            </w:r>
          </w:p>
        </w:tc>
        <w:tc>
          <w:tcPr>
            <w:tcW w:w="4210" w:type="dxa"/>
            <w:noWrap w:val="0"/>
            <w:vAlign w:val="center"/>
          </w:tcPr>
          <w:p w14:paraId="5C00364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3920-2008</w:t>
            </w:r>
          </w:p>
        </w:tc>
      </w:tr>
      <w:tr w14:paraId="4ADB9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0D2CA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w:t>
            </w:r>
          </w:p>
        </w:tc>
        <w:tc>
          <w:tcPr>
            <w:tcW w:w="4250" w:type="dxa"/>
            <w:noWrap w:val="0"/>
            <w:vAlign w:val="center"/>
          </w:tcPr>
          <w:p w14:paraId="27651D11">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sz w:val="21"/>
                <w:szCs w:val="21"/>
                <w:highlight w:val="none"/>
              </w:rPr>
              <w:t>耐</w:t>
            </w:r>
            <w:r>
              <w:rPr>
                <w:rFonts w:hint="eastAsia" w:ascii="宋体" w:hAnsi="宋体" w:cs="宋体"/>
                <w:sz w:val="21"/>
                <w:szCs w:val="21"/>
                <w:highlight w:val="none"/>
                <w:lang w:eastAsia="zh-CN"/>
              </w:rPr>
              <w:t>湿</w:t>
            </w:r>
            <w:r>
              <w:rPr>
                <w:rFonts w:hint="eastAsia" w:ascii="宋体" w:hAnsi="宋体" w:eastAsia="宋体" w:cs="宋体"/>
                <w:sz w:val="21"/>
                <w:szCs w:val="21"/>
                <w:highlight w:val="none"/>
              </w:rPr>
              <w:t>摩擦色牢度</w:t>
            </w:r>
          </w:p>
        </w:tc>
        <w:tc>
          <w:tcPr>
            <w:tcW w:w="4210" w:type="dxa"/>
            <w:noWrap w:val="0"/>
            <w:vAlign w:val="center"/>
          </w:tcPr>
          <w:p w14:paraId="7757DDC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3920-2008</w:t>
            </w:r>
          </w:p>
        </w:tc>
      </w:tr>
    </w:tbl>
    <w:p w14:paraId="41081DA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4BB24D5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 婴幼儿针织服饰检验项目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3AC32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BB70F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0AE138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71C0B7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2ACD2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D98EF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5CA3B25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纤维含量</w:t>
            </w:r>
          </w:p>
        </w:tc>
        <w:tc>
          <w:tcPr>
            <w:tcW w:w="4210" w:type="dxa"/>
            <w:noWrap w:val="0"/>
            <w:vAlign w:val="center"/>
          </w:tcPr>
          <w:p w14:paraId="50133E5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2910.1-2009 </w:t>
            </w:r>
          </w:p>
          <w:p w14:paraId="47542A0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2910.2-2009 </w:t>
            </w:r>
          </w:p>
          <w:p w14:paraId="6CEC287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2910.3-2009 </w:t>
            </w:r>
          </w:p>
          <w:p w14:paraId="64A812E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2910.4-2022 </w:t>
            </w:r>
          </w:p>
          <w:p w14:paraId="6F5F41E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2910.5-2009 </w:t>
            </w:r>
          </w:p>
          <w:p w14:paraId="3B114C9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2910.6-2009 </w:t>
            </w:r>
          </w:p>
          <w:p w14:paraId="4BDD057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2910.7-2009 </w:t>
            </w:r>
          </w:p>
          <w:p w14:paraId="5A63983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2910.8-2009 </w:t>
            </w:r>
          </w:p>
          <w:p w14:paraId="0A59CC6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2910.9-20</w:t>
            </w:r>
            <w:r>
              <w:rPr>
                <w:rFonts w:hint="eastAsia" w:ascii="宋体" w:hAnsi="宋体" w:cs="宋体"/>
                <w:color w:val="auto"/>
                <w:sz w:val="21"/>
                <w:szCs w:val="21"/>
                <w:highlight w:val="none"/>
                <w:lang w:val="en-US" w:eastAsia="zh-CN"/>
              </w:rPr>
              <w:t>24</w:t>
            </w:r>
            <w:r>
              <w:rPr>
                <w:rFonts w:hint="eastAsia" w:ascii="宋体" w:hAnsi="宋体" w:eastAsia="宋体" w:cs="宋体"/>
                <w:color w:val="auto"/>
                <w:sz w:val="21"/>
                <w:szCs w:val="21"/>
                <w:highlight w:val="none"/>
                <w:lang w:val="en-US" w:eastAsia="zh-CN"/>
              </w:rPr>
              <w:t xml:space="preserve"> </w:t>
            </w:r>
          </w:p>
          <w:p w14:paraId="39FBFF6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2910.10-2009 </w:t>
            </w:r>
          </w:p>
          <w:p w14:paraId="3717F0B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2910.11-2009 </w:t>
            </w:r>
          </w:p>
          <w:p w14:paraId="77B2F3B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2910.12-2023 </w:t>
            </w:r>
          </w:p>
          <w:p w14:paraId="09C9EA4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2910.13-2009 </w:t>
            </w:r>
          </w:p>
          <w:p w14:paraId="41E0A77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2910.14-2009 </w:t>
            </w:r>
          </w:p>
          <w:p w14:paraId="6F8CB30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2910.15-2009 </w:t>
            </w:r>
          </w:p>
          <w:p w14:paraId="3752B33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2910.16-20</w:t>
            </w:r>
            <w:r>
              <w:rPr>
                <w:rFonts w:hint="eastAsia" w:ascii="宋体" w:hAnsi="宋体" w:cs="宋体"/>
                <w:color w:val="auto"/>
                <w:sz w:val="21"/>
                <w:szCs w:val="21"/>
                <w:highlight w:val="none"/>
                <w:lang w:val="en-US" w:eastAsia="zh-CN"/>
              </w:rPr>
              <w:t>24</w:t>
            </w:r>
            <w:r>
              <w:rPr>
                <w:rFonts w:hint="eastAsia" w:ascii="宋体" w:hAnsi="宋体" w:eastAsia="宋体" w:cs="宋体"/>
                <w:color w:val="auto"/>
                <w:sz w:val="21"/>
                <w:szCs w:val="21"/>
                <w:highlight w:val="none"/>
                <w:lang w:val="en-US" w:eastAsia="zh-CN"/>
              </w:rPr>
              <w:t xml:space="preserve"> </w:t>
            </w:r>
          </w:p>
          <w:p w14:paraId="37E2BB5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2910.17-2009 </w:t>
            </w:r>
          </w:p>
          <w:p w14:paraId="48B6038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2910.18-2009 </w:t>
            </w:r>
          </w:p>
          <w:p w14:paraId="7FBE8D6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2910.19-2009 </w:t>
            </w:r>
          </w:p>
          <w:p w14:paraId="6530643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2910.20-2009 </w:t>
            </w:r>
          </w:p>
          <w:p w14:paraId="7C341B5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2910.21-2009 </w:t>
            </w:r>
          </w:p>
          <w:p w14:paraId="58BB978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2910.22-2009 </w:t>
            </w:r>
          </w:p>
          <w:p w14:paraId="6E60EF8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2910.23-2009 </w:t>
            </w:r>
          </w:p>
          <w:p w14:paraId="0958B70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2910.24-2009 </w:t>
            </w:r>
          </w:p>
          <w:p w14:paraId="5C03D1C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2910.25-2017 </w:t>
            </w:r>
          </w:p>
          <w:p w14:paraId="47808E8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2910.26-2017</w:t>
            </w:r>
          </w:p>
          <w:p w14:paraId="43ED6CC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2910.101-2009</w:t>
            </w:r>
          </w:p>
          <w:p w14:paraId="437EDE3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FZ/T 01057.1-2007 </w:t>
            </w:r>
          </w:p>
          <w:p w14:paraId="29133FD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01057.2-2007</w:t>
            </w:r>
          </w:p>
          <w:p w14:paraId="001BACC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01057.3-2007</w:t>
            </w:r>
          </w:p>
          <w:p w14:paraId="20DA4E4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01057.4-2007</w:t>
            </w:r>
          </w:p>
          <w:p w14:paraId="0D0BE70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01057.5-2007</w:t>
            </w:r>
          </w:p>
          <w:p w14:paraId="3CF95F7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01057.6-2007</w:t>
            </w:r>
          </w:p>
          <w:p w14:paraId="2192015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01026-2017</w:t>
            </w:r>
          </w:p>
          <w:p w14:paraId="4CF325C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01095-2002</w:t>
            </w:r>
          </w:p>
        </w:tc>
      </w:tr>
      <w:tr w14:paraId="77EF5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DD6A6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48F8355F">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甲醛含量</w:t>
            </w:r>
          </w:p>
        </w:tc>
        <w:tc>
          <w:tcPr>
            <w:tcW w:w="4210" w:type="dxa"/>
            <w:noWrap w:val="0"/>
            <w:vAlign w:val="center"/>
          </w:tcPr>
          <w:p w14:paraId="461E30A9">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2912.1-2009</w:t>
            </w:r>
          </w:p>
        </w:tc>
      </w:tr>
      <w:tr w14:paraId="7029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119AE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1638F106">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pH值</w:t>
            </w:r>
          </w:p>
        </w:tc>
        <w:tc>
          <w:tcPr>
            <w:tcW w:w="4210" w:type="dxa"/>
            <w:noWrap w:val="0"/>
            <w:vAlign w:val="center"/>
          </w:tcPr>
          <w:p w14:paraId="044DB9D4">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7573-2009</w:t>
            </w:r>
          </w:p>
        </w:tc>
      </w:tr>
      <w:tr w14:paraId="780B5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311E3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39FDBCEC">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耐唾液色牢度</w:t>
            </w:r>
          </w:p>
        </w:tc>
        <w:tc>
          <w:tcPr>
            <w:tcW w:w="4210" w:type="dxa"/>
            <w:noWrap w:val="0"/>
            <w:vAlign w:val="center"/>
          </w:tcPr>
          <w:p w14:paraId="02217E74">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18886-2019</w:t>
            </w:r>
          </w:p>
        </w:tc>
      </w:tr>
      <w:tr w14:paraId="6F47D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80D03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061F0FB5">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耐水色牢度</w:t>
            </w:r>
          </w:p>
        </w:tc>
        <w:tc>
          <w:tcPr>
            <w:tcW w:w="4210" w:type="dxa"/>
            <w:noWrap w:val="0"/>
            <w:vAlign w:val="center"/>
          </w:tcPr>
          <w:p w14:paraId="72F2EA6B">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5713-2013</w:t>
            </w:r>
          </w:p>
        </w:tc>
      </w:tr>
      <w:tr w14:paraId="4842E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329A32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250" w:type="dxa"/>
            <w:noWrap w:val="0"/>
            <w:vAlign w:val="center"/>
          </w:tcPr>
          <w:p w14:paraId="6D9C436C">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耐皂洗色牢度</w:t>
            </w:r>
          </w:p>
        </w:tc>
        <w:tc>
          <w:tcPr>
            <w:tcW w:w="4210" w:type="dxa"/>
            <w:noWrap w:val="0"/>
            <w:vAlign w:val="center"/>
          </w:tcPr>
          <w:p w14:paraId="712E33BC">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3921-2008</w:t>
            </w:r>
          </w:p>
        </w:tc>
      </w:tr>
      <w:tr w14:paraId="2AF20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2B32F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250" w:type="dxa"/>
            <w:noWrap w:val="0"/>
            <w:vAlign w:val="center"/>
          </w:tcPr>
          <w:p w14:paraId="15D841C2">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耐汗渍色牢度</w:t>
            </w:r>
          </w:p>
        </w:tc>
        <w:tc>
          <w:tcPr>
            <w:tcW w:w="4210" w:type="dxa"/>
            <w:noWrap w:val="0"/>
            <w:vAlign w:val="center"/>
          </w:tcPr>
          <w:p w14:paraId="29353B25">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3922-2013</w:t>
            </w:r>
          </w:p>
        </w:tc>
      </w:tr>
      <w:tr w14:paraId="13B7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1660B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250" w:type="dxa"/>
            <w:noWrap w:val="0"/>
            <w:vAlign w:val="center"/>
          </w:tcPr>
          <w:p w14:paraId="3297B439">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耐干摩擦色牢度</w:t>
            </w:r>
          </w:p>
        </w:tc>
        <w:tc>
          <w:tcPr>
            <w:tcW w:w="4210" w:type="dxa"/>
            <w:noWrap w:val="0"/>
            <w:vAlign w:val="center"/>
          </w:tcPr>
          <w:p w14:paraId="27046B12">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3920-2008</w:t>
            </w:r>
          </w:p>
        </w:tc>
      </w:tr>
      <w:tr w14:paraId="39B2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1743B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4250" w:type="dxa"/>
            <w:noWrap w:val="0"/>
            <w:vAlign w:val="center"/>
          </w:tcPr>
          <w:p w14:paraId="1FD6F79B">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耐湿摩擦色牢度</w:t>
            </w:r>
          </w:p>
        </w:tc>
        <w:tc>
          <w:tcPr>
            <w:tcW w:w="4210" w:type="dxa"/>
            <w:noWrap w:val="0"/>
            <w:vAlign w:val="center"/>
          </w:tcPr>
          <w:p w14:paraId="015D1AD4">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3920-2008</w:t>
            </w:r>
          </w:p>
        </w:tc>
      </w:tr>
    </w:tbl>
    <w:p w14:paraId="479BB39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3E45757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机织婴幼儿服装检验项目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735B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03B4F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260FBE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66A405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2E39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3902D8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4E5626A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纤维含量</w:t>
            </w:r>
          </w:p>
        </w:tc>
        <w:tc>
          <w:tcPr>
            <w:tcW w:w="4210" w:type="dxa"/>
            <w:noWrap w:val="0"/>
            <w:vAlign w:val="center"/>
          </w:tcPr>
          <w:p w14:paraId="79DEE8D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2910.1-2009 </w:t>
            </w:r>
          </w:p>
          <w:p w14:paraId="18F06F1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2910.2-2009 </w:t>
            </w:r>
          </w:p>
          <w:p w14:paraId="126C684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2910.3-2009 </w:t>
            </w:r>
          </w:p>
          <w:p w14:paraId="12696BD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2910.4-2022 </w:t>
            </w:r>
          </w:p>
          <w:p w14:paraId="6A36FF3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2910.5-2009 </w:t>
            </w:r>
          </w:p>
          <w:p w14:paraId="70408E9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2910.6-2009 </w:t>
            </w:r>
          </w:p>
          <w:p w14:paraId="285074D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w:t>
            </w:r>
            <w:bookmarkStart w:id="3" w:name="_GoBack"/>
            <w:r>
              <w:rPr>
                <w:rFonts w:hint="eastAsia" w:ascii="宋体" w:hAnsi="宋体" w:eastAsia="宋体" w:cs="宋体"/>
                <w:color w:val="auto"/>
                <w:sz w:val="21"/>
                <w:szCs w:val="21"/>
                <w:highlight w:val="none"/>
                <w:lang w:val="en-US" w:eastAsia="zh-CN"/>
              </w:rPr>
              <w:t xml:space="preserve">.7-2009 </w:t>
            </w:r>
          </w:p>
          <w:p w14:paraId="72776BC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2910.8-2009 </w:t>
            </w:r>
          </w:p>
          <w:p w14:paraId="3B5665F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2910.9-20</w:t>
            </w:r>
            <w:r>
              <w:rPr>
                <w:rFonts w:hint="eastAsia" w:ascii="宋体" w:hAnsi="宋体" w:cs="宋体"/>
                <w:color w:val="auto"/>
                <w:sz w:val="21"/>
                <w:szCs w:val="21"/>
                <w:highlight w:val="none"/>
                <w:lang w:val="en-US" w:eastAsia="zh-CN"/>
              </w:rPr>
              <w:t>24</w:t>
            </w:r>
            <w:r>
              <w:rPr>
                <w:rFonts w:hint="eastAsia" w:ascii="宋体" w:hAnsi="宋体" w:eastAsia="宋体" w:cs="宋体"/>
                <w:color w:val="auto"/>
                <w:sz w:val="21"/>
                <w:szCs w:val="21"/>
                <w:highlight w:val="none"/>
                <w:lang w:val="en-US" w:eastAsia="zh-CN"/>
              </w:rPr>
              <w:t xml:space="preserve"> </w:t>
            </w:r>
          </w:p>
          <w:p w14:paraId="6229DD3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2910.10-2009 </w:t>
            </w:r>
          </w:p>
          <w:p w14:paraId="03BF5B7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2910.11-2009 </w:t>
            </w:r>
          </w:p>
          <w:p w14:paraId="23DEEB4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2910.12-2023 </w:t>
            </w:r>
          </w:p>
          <w:p w14:paraId="466407D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2910.13-2009 </w:t>
            </w:r>
          </w:p>
          <w:p w14:paraId="183A12E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2910.14-2009 </w:t>
            </w:r>
          </w:p>
          <w:p w14:paraId="4E11E8A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2910.15-2009 </w:t>
            </w:r>
          </w:p>
          <w:p w14:paraId="09C3639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2910.16-20</w:t>
            </w:r>
            <w:r>
              <w:rPr>
                <w:rFonts w:hint="eastAsia" w:ascii="宋体" w:hAnsi="宋体" w:cs="宋体"/>
                <w:color w:val="auto"/>
                <w:sz w:val="21"/>
                <w:szCs w:val="21"/>
                <w:highlight w:val="none"/>
                <w:lang w:val="en-US" w:eastAsia="zh-CN"/>
              </w:rPr>
              <w:t>24</w:t>
            </w:r>
            <w:r>
              <w:rPr>
                <w:rFonts w:hint="eastAsia" w:ascii="宋体" w:hAnsi="宋体" w:eastAsia="宋体" w:cs="宋体"/>
                <w:color w:val="auto"/>
                <w:sz w:val="21"/>
                <w:szCs w:val="21"/>
                <w:highlight w:val="none"/>
                <w:lang w:val="en-US" w:eastAsia="zh-CN"/>
              </w:rPr>
              <w:t xml:space="preserve"> </w:t>
            </w:r>
          </w:p>
          <w:bookmarkEnd w:id="3"/>
          <w:p w14:paraId="7E8D7FB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2910.17-2009 </w:t>
            </w:r>
          </w:p>
          <w:p w14:paraId="4B8FAEA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2910.18-2009 </w:t>
            </w:r>
          </w:p>
          <w:p w14:paraId="5CA665E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2910.19-2009 </w:t>
            </w:r>
          </w:p>
          <w:p w14:paraId="528ADED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2910.20-2009 </w:t>
            </w:r>
          </w:p>
          <w:p w14:paraId="58C0B2B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2910.21-2009 </w:t>
            </w:r>
          </w:p>
          <w:p w14:paraId="6E5C69A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2910.22-2009 </w:t>
            </w:r>
          </w:p>
          <w:p w14:paraId="30F52C2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2910.23-2009 </w:t>
            </w:r>
          </w:p>
          <w:p w14:paraId="099C297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2910.24-2009 </w:t>
            </w:r>
          </w:p>
          <w:p w14:paraId="4700F23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GB/T 2910.25-2017 </w:t>
            </w:r>
          </w:p>
          <w:p w14:paraId="511BAFA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2910.26-2017</w:t>
            </w:r>
          </w:p>
          <w:p w14:paraId="1E155B5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2910.101-2009</w:t>
            </w:r>
          </w:p>
          <w:p w14:paraId="5AC456A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30003-2009</w:t>
            </w:r>
          </w:p>
          <w:p w14:paraId="36A85D4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FZ/T 01057.1-2007 </w:t>
            </w:r>
          </w:p>
          <w:p w14:paraId="38AB6AA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01057.2-2007</w:t>
            </w:r>
          </w:p>
          <w:p w14:paraId="7BBAAA7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01057.3-2007</w:t>
            </w:r>
          </w:p>
          <w:p w14:paraId="32D78C8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01057.4-2007</w:t>
            </w:r>
          </w:p>
          <w:p w14:paraId="6B6C6A4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01057.5-2007</w:t>
            </w:r>
          </w:p>
          <w:p w14:paraId="0E5D896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01057.6-2007</w:t>
            </w:r>
          </w:p>
          <w:p w14:paraId="15643F8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01026-2017</w:t>
            </w:r>
          </w:p>
          <w:p w14:paraId="63188B7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01095-2002</w:t>
            </w:r>
          </w:p>
          <w:p w14:paraId="77C6DE1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16988-2013</w:t>
            </w:r>
          </w:p>
        </w:tc>
      </w:tr>
      <w:tr w14:paraId="2E53E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0B46E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7FE9CF67">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甲醛含量</w:t>
            </w:r>
          </w:p>
        </w:tc>
        <w:tc>
          <w:tcPr>
            <w:tcW w:w="4210" w:type="dxa"/>
            <w:noWrap w:val="0"/>
            <w:vAlign w:val="center"/>
          </w:tcPr>
          <w:p w14:paraId="3C04AD1A">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2912.1-2009</w:t>
            </w:r>
          </w:p>
        </w:tc>
      </w:tr>
      <w:tr w14:paraId="46D1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5404C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705A5549">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pH值</w:t>
            </w:r>
          </w:p>
        </w:tc>
        <w:tc>
          <w:tcPr>
            <w:tcW w:w="4210" w:type="dxa"/>
            <w:noWrap w:val="0"/>
            <w:vAlign w:val="center"/>
          </w:tcPr>
          <w:p w14:paraId="57DDB662">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7573-2009</w:t>
            </w:r>
          </w:p>
        </w:tc>
      </w:tr>
      <w:tr w14:paraId="1D8B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57B15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1DFCB16E">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耐皂洗色牢度</w:t>
            </w:r>
          </w:p>
        </w:tc>
        <w:tc>
          <w:tcPr>
            <w:tcW w:w="4210" w:type="dxa"/>
            <w:noWrap w:val="0"/>
            <w:vAlign w:val="center"/>
          </w:tcPr>
          <w:p w14:paraId="5B7D16C7">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3921-2008</w:t>
            </w:r>
          </w:p>
        </w:tc>
      </w:tr>
      <w:tr w14:paraId="4CCD2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F966A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3FB54D6C">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耐唾液色牢度</w:t>
            </w:r>
          </w:p>
        </w:tc>
        <w:tc>
          <w:tcPr>
            <w:tcW w:w="4210" w:type="dxa"/>
            <w:noWrap w:val="0"/>
            <w:vAlign w:val="center"/>
          </w:tcPr>
          <w:p w14:paraId="040F3864">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18886-2019</w:t>
            </w:r>
          </w:p>
        </w:tc>
      </w:tr>
      <w:tr w14:paraId="056CF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1F132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250" w:type="dxa"/>
            <w:noWrap w:val="0"/>
            <w:vAlign w:val="center"/>
          </w:tcPr>
          <w:p w14:paraId="2273B88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耐汗渍色牢度</w:t>
            </w:r>
          </w:p>
        </w:tc>
        <w:tc>
          <w:tcPr>
            <w:tcW w:w="4210" w:type="dxa"/>
            <w:noWrap w:val="0"/>
            <w:vAlign w:val="center"/>
          </w:tcPr>
          <w:p w14:paraId="58CF9873">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3922-2013</w:t>
            </w:r>
          </w:p>
        </w:tc>
      </w:tr>
      <w:tr w14:paraId="72A3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200E7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250" w:type="dxa"/>
            <w:noWrap w:val="0"/>
            <w:vAlign w:val="center"/>
          </w:tcPr>
          <w:p w14:paraId="29439C6A">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耐水色牢度</w:t>
            </w:r>
          </w:p>
        </w:tc>
        <w:tc>
          <w:tcPr>
            <w:tcW w:w="4210" w:type="dxa"/>
            <w:noWrap w:val="0"/>
            <w:vAlign w:val="center"/>
          </w:tcPr>
          <w:p w14:paraId="742E8906">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5713-2013</w:t>
            </w:r>
          </w:p>
        </w:tc>
      </w:tr>
      <w:tr w14:paraId="73C16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103C3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250" w:type="dxa"/>
            <w:noWrap w:val="0"/>
            <w:vAlign w:val="center"/>
          </w:tcPr>
          <w:p w14:paraId="032FD0EA">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耐摩擦色牢度</w:t>
            </w:r>
          </w:p>
        </w:tc>
        <w:tc>
          <w:tcPr>
            <w:tcW w:w="4210" w:type="dxa"/>
            <w:noWrap w:val="0"/>
            <w:vAlign w:val="center"/>
          </w:tcPr>
          <w:p w14:paraId="21733E2E">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GB/T 3920-2008</w:t>
            </w:r>
          </w:p>
        </w:tc>
      </w:tr>
    </w:tbl>
    <w:p w14:paraId="25D7A3E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6271964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w:t>
      </w: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val="en-US" w:eastAsia="zh-CN"/>
        </w:rPr>
        <w:t xml:space="preserve"> 儿童服装</w:t>
      </w:r>
      <w:r>
        <w:rPr>
          <w:rFonts w:hint="eastAsia" w:ascii="宋体" w:hAnsi="宋体" w:cs="宋体"/>
          <w:color w:val="auto"/>
          <w:sz w:val="21"/>
          <w:szCs w:val="21"/>
          <w:lang w:val="en-US" w:eastAsia="zh-CN"/>
        </w:rPr>
        <w:t>（</w:t>
      </w:r>
      <w:r>
        <w:rPr>
          <w:rFonts w:hint="eastAsia" w:ascii="宋体" w:hAnsi="宋体" w:eastAsia="宋体" w:cs="宋体"/>
          <w:sz w:val="21"/>
          <w:szCs w:val="21"/>
        </w:rPr>
        <w:t>GB 18401-2010</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51014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6B14A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50" w:type="dxa"/>
            <w:noWrap w:val="0"/>
            <w:vAlign w:val="center"/>
          </w:tcPr>
          <w:p w14:paraId="477E2F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10" w:type="dxa"/>
            <w:noWrap w:val="0"/>
            <w:vAlign w:val="center"/>
          </w:tcPr>
          <w:p w14:paraId="58F0E4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57E0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89425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50" w:type="dxa"/>
            <w:noWrap w:val="0"/>
            <w:vAlign w:val="center"/>
          </w:tcPr>
          <w:p w14:paraId="511EBF3C">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甲醛含量</w:t>
            </w:r>
          </w:p>
        </w:tc>
        <w:tc>
          <w:tcPr>
            <w:tcW w:w="4210" w:type="dxa"/>
            <w:noWrap w:val="0"/>
            <w:vAlign w:val="center"/>
          </w:tcPr>
          <w:p w14:paraId="4D451A99">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GB/T 2912.1-2009</w:t>
            </w:r>
          </w:p>
        </w:tc>
      </w:tr>
      <w:tr w14:paraId="19C8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E9BD7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4250" w:type="dxa"/>
            <w:noWrap w:val="0"/>
            <w:vAlign w:val="center"/>
          </w:tcPr>
          <w:p w14:paraId="45D6249C">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pH值</w:t>
            </w:r>
          </w:p>
        </w:tc>
        <w:tc>
          <w:tcPr>
            <w:tcW w:w="4210" w:type="dxa"/>
            <w:noWrap w:val="0"/>
            <w:vAlign w:val="center"/>
          </w:tcPr>
          <w:p w14:paraId="064009C8">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GB/T 7573-2009</w:t>
            </w:r>
          </w:p>
        </w:tc>
      </w:tr>
      <w:tr w14:paraId="2400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3FE1F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4250" w:type="dxa"/>
            <w:noWrap w:val="0"/>
            <w:vAlign w:val="center"/>
          </w:tcPr>
          <w:p w14:paraId="116A06DB">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耐水色牢度</w:t>
            </w:r>
          </w:p>
        </w:tc>
        <w:tc>
          <w:tcPr>
            <w:tcW w:w="4210" w:type="dxa"/>
            <w:noWrap w:val="0"/>
            <w:vAlign w:val="center"/>
          </w:tcPr>
          <w:p w14:paraId="4B50CF5F">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GB/T 5713-2013</w:t>
            </w:r>
          </w:p>
        </w:tc>
      </w:tr>
      <w:tr w14:paraId="24A5A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B64D6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c>
          <w:tcPr>
            <w:tcW w:w="4250" w:type="dxa"/>
            <w:noWrap w:val="0"/>
            <w:vAlign w:val="center"/>
          </w:tcPr>
          <w:p w14:paraId="08E9F8D4">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耐酸汗渍色牢度</w:t>
            </w:r>
          </w:p>
        </w:tc>
        <w:tc>
          <w:tcPr>
            <w:tcW w:w="4210" w:type="dxa"/>
            <w:noWrap w:val="0"/>
            <w:vAlign w:val="center"/>
          </w:tcPr>
          <w:p w14:paraId="76B2AB4D">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GB/T 3922-2013</w:t>
            </w:r>
          </w:p>
        </w:tc>
      </w:tr>
      <w:tr w14:paraId="028C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CF0ED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50" w:type="dxa"/>
            <w:noWrap w:val="0"/>
            <w:vAlign w:val="center"/>
          </w:tcPr>
          <w:p w14:paraId="7C3C55DF">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耐碱汗渍色牢度</w:t>
            </w:r>
          </w:p>
        </w:tc>
        <w:tc>
          <w:tcPr>
            <w:tcW w:w="4210" w:type="dxa"/>
            <w:noWrap w:val="0"/>
            <w:vAlign w:val="center"/>
          </w:tcPr>
          <w:p w14:paraId="0D379AC9">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GB/T 3922-2013</w:t>
            </w:r>
          </w:p>
        </w:tc>
      </w:tr>
      <w:tr w14:paraId="23FB8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4FD9D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50" w:type="dxa"/>
            <w:noWrap w:val="0"/>
            <w:vAlign w:val="center"/>
          </w:tcPr>
          <w:p w14:paraId="343BF5E8">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耐干摩擦色牢度</w:t>
            </w:r>
          </w:p>
        </w:tc>
        <w:tc>
          <w:tcPr>
            <w:tcW w:w="4210" w:type="dxa"/>
            <w:noWrap w:val="0"/>
            <w:vAlign w:val="center"/>
          </w:tcPr>
          <w:p w14:paraId="1EAEE09D">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GB/T 3920-2008</w:t>
            </w:r>
          </w:p>
        </w:tc>
      </w:tr>
    </w:tbl>
    <w:p w14:paraId="0A47EB0C">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21BF7DB3">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1A5C1A3E">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55124B60">
      <w:pPr>
        <w:spacing w:line="400" w:lineRule="exact"/>
        <w:rPr>
          <w:rFonts w:ascii="宋体" w:hAnsi="宋体"/>
          <w:b/>
        </w:rPr>
      </w:pPr>
      <w:r>
        <w:rPr>
          <w:rFonts w:hint="eastAsia" w:ascii="宋体" w:hAnsi="宋体"/>
          <w:b/>
        </w:rPr>
        <w:t>4  判定规则</w:t>
      </w:r>
    </w:p>
    <w:p w14:paraId="349D6C93">
      <w:pPr>
        <w:spacing w:line="400" w:lineRule="exact"/>
        <w:rPr>
          <w:rFonts w:ascii="宋体" w:hAnsi="宋体"/>
          <w:b/>
        </w:rPr>
      </w:pPr>
      <w:r>
        <w:rPr>
          <w:rFonts w:hint="eastAsia" w:ascii="宋体" w:hAnsi="宋体"/>
          <w:b/>
        </w:rPr>
        <w:t>4.1  依据标准</w:t>
      </w:r>
    </w:p>
    <w:p w14:paraId="36D8ED08">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 31701-2015婴幼儿及儿童纺织产品安全技术规范</w:t>
      </w:r>
    </w:p>
    <w:p w14:paraId="470C5F7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GB/T 31900-2015机织儿童服装</w:t>
      </w:r>
    </w:p>
    <w:p w14:paraId="6A2D8219">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GB/T 39508-2020针织婴幼儿及儿童服装</w:t>
      </w:r>
    </w:p>
    <w:p w14:paraId="483CCFB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FZ/T 73025-2019婴幼儿针织服饰</w:t>
      </w:r>
    </w:p>
    <w:p w14:paraId="4421EFFA">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GB/T 33271-2016机织婴幼儿服装</w:t>
      </w:r>
    </w:p>
    <w:p w14:paraId="25ADF73C">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 18401-2010国家纺织产品基本安全技术规范</w:t>
      </w:r>
    </w:p>
    <w:p w14:paraId="616CBD95">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20C4640E">
      <w:pPr>
        <w:spacing w:line="400" w:lineRule="exact"/>
        <w:rPr>
          <w:rFonts w:ascii="宋体" w:hAnsi="宋体"/>
          <w:b/>
        </w:rPr>
      </w:pPr>
      <w:r>
        <w:rPr>
          <w:rFonts w:hint="eastAsia" w:ascii="宋体" w:hAnsi="宋体"/>
          <w:b/>
        </w:rPr>
        <w:t>4.2  判定原则</w:t>
      </w:r>
    </w:p>
    <w:p w14:paraId="4819ABEA">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55373197">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1739681F">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1D38F82B">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32C58DFF">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3E367500">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37D43FDB">
      <w:pPr>
        <w:spacing w:line="400" w:lineRule="exact"/>
        <w:rPr>
          <w:rFonts w:ascii="宋体" w:hAnsi="宋体"/>
          <w:b/>
        </w:rPr>
      </w:pPr>
      <w:r>
        <w:rPr>
          <w:rFonts w:hint="eastAsia" w:ascii="宋体" w:hAnsi="宋体"/>
          <w:b/>
        </w:rPr>
        <w:t>4.3  结论用语</w:t>
      </w:r>
    </w:p>
    <w:p w14:paraId="7490C1B0">
      <w:pPr>
        <w:spacing w:line="400" w:lineRule="exact"/>
        <w:ind w:firstLine="420" w:firstLineChars="200"/>
        <w:rPr>
          <w:rFonts w:hint="eastAsia" w:ascii="宋体" w:hAnsi="宋体" w:eastAsia="宋体"/>
          <w:color w:val="auto"/>
          <w:lang w:eastAsia="zh-CN"/>
        </w:rPr>
      </w:pPr>
      <w:r>
        <w:rPr>
          <w:rFonts w:ascii="宋体" w:hAnsi="宋体"/>
          <w:color w:val="auto"/>
        </w:rPr>
        <w:t>经抽样检验，所检项目符合</w:t>
      </w:r>
      <w:r>
        <w:rPr>
          <w:rFonts w:hint="eastAsia" w:ascii="宋体" w:hAnsi="宋体"/>
          <w:color w:val="auto"/>
        </w:rPr>
        <w:t>**</w:t>
      </w:r>
      <w:r>
        <w:rPr>
          <w:rFonts w:ascii="宋体" w:hAnsi="宋体"/>
          <w:color w:val="auto"/>
        </w:rPr>
        <w:t>标准，依据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儿童及婴幼儿服装</w:t>
      </w:r>
      <w:r>
        <w:rPr>
          <w:rFonts w:hint="eastAsia" w:ascii="宋体" w:hAnsi="宋体"/>
          <w:color w:val="auto"/>
          <w:highlight w:val="none"/>
        </w:rPr>
        <w:t>产品</w:t>
      </w:r>
      <w:r>
        <w:rPr>
          <w:rFonts w:hint="eastAsia" w:ascii="宋体" w:hAnsi="宋体"/>
          <w:color w:val="auto"/>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4A6B23B2">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儿童及婴幼儿服装</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621EB5AF">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4AE5E760">
      <w:pPr>
        <w:spacing w:line="400" w:lineRule="exact"/>
        <w:rPr>
          <w:rFonts w:ascii="宋体" w:hAnsi="宋体"/>
          <w:b/>
        </w:rPr>
      </w:pPr>
      <w:r>
        <w:rPr>
          <w:rFonts w:hint="eastAsia" w:ascii="宋体" w:hAnsi="宋体"/>
          <w:b/>
        </w:rPr>
        <w:t>5  附则</w:t>
      </w:r>
    </w:p>
    <w:p w14:paraId="5E4BF6B5">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D750E">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24F6F0">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524F6F0">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E4C4D">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792C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22792C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iNDkwNjI1YmI3ZDZlYTkxNzg3ODRlYTNiNDczMTMifQ=="/>
    <w:docVar w:name="KSO_WPS_MARK_KEY" w:val="044b88ae-fef0-49b3-a59d-8b9e8fa596e0"/>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D19FF"/>
    <w:rsid w:val="004D2A4A"/>
    <w:rsid w:val="004E7F69"/>
    <w:rsid w:val="0050638A"/>
    <w:rsid w:val="0051336B"/>
    <w:rsid w:val="00587F78"/>
    <w:rsid w:val="005A3426"/>
    <w:rsid w:val="005C532A"/>
    <w:rsid w:val="005E4DFC"/>
    <w:rsid w:val="005E7AC6"/>
    <w:rsid w:val="00600DF1"/>
    <w:rsid w:val="00686020"/>
    <w:rsid w:val="006B2042"/>
    <w:rsid w:val="006D6F3B"/>
    <w:rsid w:val="006E6810"/>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337D"/>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4A4B87"/>
    <w:rsid w:val="01E23011"/>
    <w:rsid w:val="02021905"/>
    <w:rsid w:val="02056D00"/>
    <w:rsid w:val="02377574"/>
    <w:rsid w:val="025657AD"/>
    <w:rsid w:val="027D2D3A"/>
    <w:rsid w:val="02922C89"/>
    <w:rsid w:val="02A91D81"/>
    <w:rsid w:val="02BC1AB4"/>
    <w:rsid w:val="02BF3353"/>
    <w:rsid w:val="02C46BBB"/>
    <w:rsid w:val="02C92423"/>
    <w:rsid w:val="02ED4364"/>
    <w:rsid w:val="02F72AEC"/>
    <w:rsid w:val="032F672A"/>
    <w:rsid w:val="0332621A"/>
    <w:rsid w:val="034675D0"/>
    <w:rsid w:val="0361265C"/>
    <w:rsid w:val="0361440A"/>
    <w:rsid w:val="03A26EFC"/>
    <w:rsid w:val="03B66504"/>
    <w:rsid w:val="04212517"/>
    <w:rsid w:val="04425FE9"/>
    <w:rsid w:val="0486237A"/>
    <w:rsid w:val="04877EA0"/>
    <w:rsid w:val="04D53301"/>
    <w:rsid w:val="0575419C"/>
    <w:rsid w:val="05880374"/>
    <w:rsid w:val="059704BA"/>
    <w:rsid w:val="05BE1FE7"/>
    <w:rsid w:val="05E41A4E"/>
    <w:rsid w:val="05FE4192"/>
    <w:rsid w:val="06163BD1"/>
    <w:rsid w:val="061A5470"/>
    <w:rsid w:val="062C6F51"/>
    <w:rsid w:val="063D4CBA"/>
    <w:rsid w:val="06562220"/>
    <w:rsid w:val="06823015"/>
    <w:rsid w:val="069D7E4F"/>
    <w:rsid w:val="06D51397"/>
    <w:rsid w:val="06E4288E"/>
    <w:rsid w:val="06EB6E0C"/>
    <w:rsid w:val="0707368E"/>
    <w:rsid w:val="07100621"/>
    <w:rsid w:val="071F2612"/>
    <w:rsid w:val="07300CC3"/>
    <w:rsid w:val="074958E1"/>
    <w:rsid w:val="07632E46"/>
    <w:rsid w:val="076F3599"/>
    <w:rsid w:val="077B2E68"/>
    <w:rsid w:val="077D1FAE"/>
    <w:rsid w:val="07832BA1"/>
    <w:rsid w:val="078F59E9"/>
    <w:rsid w:val="07D57174"/>
    <w:rsid w:val="07F25F78"/>
    <w:rsid w:val="082F0F7A"/>
    <w:rsid w:val="083C3EF0"/>
    <w:rsid w:val="086329D2"/>
    <w:rsid w:val="08A2174C"/>
    <w:rsid w:val="08A6123D"/>
    <w:rsid w:val="08B84ACC"/>
    <w:rsid w:val="08C276F9"/>
    <w:rsid w:val="093C394F"/>
    <w:rsid w:val="09497E1A"/>
    <w:rsid w:val="096802A0"/>
    <w:rsid w:val="0978425B"/>
    <w:rsid w:val="09896468"/>
    <w:rsid w:val="098C5BAC"/>
    <w:rsid w:val="09A410D3"/>
    <w:rsid w:val="09A432A2"/>
    <w:rsid w:val="09E35B78"/>
    <w:rsid w:val="09F63AFE"/>
    <w:rsid w:val="0A0D7099"/>
    <w:rsid w:val="0A2D5046"/>
    <w:rsid w:val="0A3E7253"/>
    <w:rsid w:val="0A6A629A"/>
    <w:rsid w:val="0B0E4E77"/>
    <w:rsid w:val="0B13248D"/>
    <w:rsid w:val="0B776EC0"/>
    <w:rsid w:val="0B974E6D"/>
    <w:rsid w:val="0BB51797"/>
    <w:rsid w:val="0BB7585C"/>
    <w:rsid w:val="0BF95B27"/>
    <w:rsid w:val="0C142961"/>
    <w:rsid w:val="0C3D1EB8"/>
    <w:rsid w:val="0C550884"/>
    <w:rsid w:val="0C71390F"/>
    <w:rsid w:val="0C7D22B4"/>
    <w:rsid w:val="0CA041F5"/>
    <w:rsid w:val="0CA37841"/>
    <w:rsid w:val="0CA43CE5"/>
    <w:rsid w:val="0CE538D2"/>
    <w:rsid w:val="0CE9794A"/>
    <w:rsid w:val="0CEC743A"/>
    <w:rsid w:val="0CEF2A86"/>
    <w:rsid w:val="0D1349C7"/>
    <w:rsid w:val="0D1C7D1F"/>
    <w:rsid w:val="0D3B5CCB"/>
    <w:rsid w:val="0D3D1A44"/>
    <w:rsid w:val="0D662D48"/>
    <w:rsid w:val="0D755681"/>
    <w:rsid w:val="0D766D04"/>
    <w:rsid w:val="0DAB10A3"/>
    <w:rsid w:val="0DDF2AFB"/>
    <w:rsid w:val="0DED6FC6"/>
    <w:rsid w:val="0E0D1416"/>
    <w:rsid w:val="0E2844A2"/>
    <w:rsid w:val="0E5E4367"/>
    <w:rsid w:val="0E9953A0"/>
    <w:rsid w:val="0EC3241C"/>
    <w:rsid w:val="0EC8358F"/>
    <w:rsid w:val="0EF32D02"/>
    <w:rsid w:val="0EF40828"/>
    <w:rsid w:val="0EF645A0"/>
    <w:rsid w:val="0F0767AD"/>
    <w:rsid w:val="0F144A26"/>
    <w:rsid w:val="0F5D63CD"/>
    <w:rsid w:val="0F9B0CA3"/>
    <w:rsid w:val="0FCA4AC8"/>
    <w:rsid w:val="10240C99"/>
    <w:rsid w:val="1074577C"/>
    <w:rsid w:val="10A36062"/>
    <w:rsid w:val="10C009C2"/>
    <w:rsid w:val="10E943BC"/>
    <w:rsid w:val="110E5BD1"/>
    <w:rsid w:val="116E6670"/>
    <w:rsid w:val="118E286E"/>
    <w:rsid w:val="11BD75F7"/>
    <w:rsid w:val="11C269BB"/>
    <w:rsid w:val="11DF30C9"/>
    <w:rsid w:val="11FC55B2"/>
    <w:rsid w:val="124B4C03"/>
    <w:rsid w:val="124D2729"/>
    <w:rsid w:val="1272218F"/>
    <w:rsid w:val="12A14823"/>
    <w:rsid w:val="12B04A66"/>
    <w:rsid w:val="12B409FA"/>
    <w:rsid w:val="12C10A21"/>
    <w:rsid w:val="133751B0"/>
    <w:rsid w:val="13482EF0"/>
    <w:rsid w:val="136F4921"/>
    <w:rsid w:val="137361BF"/>
    <w:rsid w:val="143D057B"/>
    <w:rsid w:val="145A2EDB"/>
    <w:rsid w:val="146D70B2"/>
    <w:rsid w:val="148B12E6"/>
    <w:rsid w:val="148D505F"/>
    <w:rsid w:val="14D56A06"/>
    <w:rsid w:val="14EB6229"/>
    <w:rsid w:val="158C3568"/>
    <w:rsid w:val="159B7C4F"/>
    <w:rsid w:val="15AE34DE"/>
    <w:rsid w:val="15B900D5"/>
    <w:rsid w:val="15D60C87"/>
    <w:rsid w:val="164B7AB3"/>
    <w:rsid w:val="16730284"/>
    <w:rsid w:val="167504A0"/>
    <w:rsid w:val="169923E1"/>
    <w:rsid w:val="16AB3EC2"/>
    <w:rsid w:val="16B93C63"/>
    <w:rsid w:val="16C9582D"/>
    <w:rsid w:val="16CE195E"/>
    <w:rsid w:val="16E80C72"/>
    <w:rsid w:val="16F92E7F"/>
    <w:rsid w:val="173B3498"/>
    <w:rsid w:val="17457E73"/>
    <w:rsid w:val="176C53FF"/>
    <w:rsid w:val="179B5CE4"/>
    <w:rsid w:val="17CA481C"/>
    <w:rsid w:val="17F673BF"/>
    <w:rsid w:val="17FB49D5"/>
    <w:rsid w:val="18167A61"/>
    <w:rsid w:val="182061EA"/>
    <w:rsid w:val="183D3240"/>
    <w:rsid w:val="183F70B0"/>
    <w:rsid w:val="184243B2"/>
    <w:rsid w:val="1844012A"/>
    <w:rsid w:val="18585984"/>
    <w:rsid w:val="185D2F9A"/>
    <w:rsid w:val="18622CA6"/>
    <w:rsid w:val="18982224"/>
    <w:rsid w:val="18AC5CCF"/>
    <w:rsid w:val="18F27B86"/>
    <w:rsid w:val="19037FE5"/>
    <w:rsid w:val="190653E0"/>
    <w:rsid w:val="193B777F"/>
    <w:rsid w:val="19461C80"/>
    <w:rsid w:val="196A0064"/>
    <w:rsid w:val="19D92AF4"/>
    <w:rsid w:val="1A023DF9"/>
    <w:rsid w:val="1A0E6C42"/>
    <w:rsid w:val="1AAE21D3"/>
    <w:rsid w:val="1AF06347"/>
    <w:rsid w:val="1B1A7868"/>
    <w:rsid w:val="1B5C1C2F"/>
    <w:rsid w:val="1B5C578B"/>
    <w:rsid w:val="1B7E5B89"/>
    <w:rsid w:val="1B972C67"/>
    <w:rsid w:val="1BA17641"/>
    <w:rsid w:val="1BBE4697"/>
    <w:rsid w:val="1BC05594"/>
    <w:rsid w:val="1BD47A17"/>
    <w:rsid w:val="1BDB0DA5"/>
    <w:rsid w:val="1C3D736A"/>
    <w:rsid w:val="1C5D5C5E"/>
    <w:rsid w:val="1C76287C"/>
    <w:rsid w:val="1C7D3D43"/>
    <w:rsid w:val="1CB67FC3"/>
    <w:rsid w:val="1CC67A36"/>
    <w:rsid w:val="1CD50AE4"/>
    <w:rsid w:val="1CD51C99"/>
    <w:rsid w:val="1CD81789"/>
    <w:rsid w:val="1CFF2872"/>
    <w:rsid w:val="1D13631D"/>
    <w:rsid w:val="1D232A04"/>
    <w:rsid w:val="1D303373"/>
    <w:rsid w:val="1D33076D"/>
    <w:rsid w:val="1D456C27"/>
    <w:rsid w:val="1DAA4ED3"/>
    <w:rsid w:val="1DFD1C32"/>
    <w:rsid w:val="1E37603B"/>
    <w:rsid w:val="1E990AA4"/>
    <w:rsid w:val="1EA14EF1"/>
    <w:rsid w:val="1EDA3596"/>
    <w:rsid w:val="1EE00481"/>
    <w:rsid w:val="1F49071C"/>
    <w:rsid w:val="1F5A46D7"/>
    <w:rsid w:val="1F9A0F77"/>
    <w:rsid w:val="1FAA11BB"/>
    <w:rsid w:val="1FBF453A"/>
    <w:rsid w:val="1FD004F5"/>
    <w:rsid w:val="203E7B55"/>
    <w:rsid w:val="20A976C4"/>
    <w:rsid w:val="20FD356C"/>
    <w:rsid w:val="211A411E"/>
    <w:rsid w:val="21294361"/>
    <w:rsid w:val="215A451A"/>
    <w:rsid w:val="21635AC5"/>
    <w:rsid w:val="219E6AFD"/>
    <w:rsid w:val="21C347B6"/>
    <w:rsid w:val="21C45C2A"/>
    <w:rsid w:val="21E8421C"/>
    <w:rsid w:val="221C3EC6"/>
    <w:rsid w:val="225304F1"/>
    <w:rsid w:val="226118D9"/>
    <w:rsid w:val="226C6BFB"/>
    <w:rsid w:val="227710FC"/>
    <w:rsid w:val="22A5210D"/>
    <w:rsid w:val="22C205C9"/>
    <w:rsid w:val="22CF2CE6"/>
    <w:rsid w:val="234E4553"/>
    <w:rsid w:val="235356C5"/>
    <w:rsid w:val="2366189C"/>
    <w:rsid w:val="23CA4816"/>
    <w:rsid w:val="24150BCD"/>
    <w:rsid w:val="243C084F"/>
    <w:rsid w:val="24455956"/>
    <w:rsid w:val="24466FD8"/>
    <w:rsid w:val="24661428"/>
    <w:rsid w:val="248D27F1"/>
    <w:rsid w:val="24997A50"/>
    <w:rsid w:val="253B0B07"/>
    <w:rsid w:val="253D662D"/>
    <w:rsid w:val="2540611D"/>
    <w:rsid w:val="254E4396"/>
    <w:rsid w:val="25565941"/>
    <w:rsid w:val="25AE3087"/>
    <w:rsid w:val="25F0544D"/>
    <w:rsid w:val="25F27417"/>
    <w:rsid w:val="261731A5"/>
    <w:rsid w:val="26437C73"/>
    <w:rsid w:val="2650413E"/>
    <w:rsid w:val="26720558"/>
    <w:rsid w:val="269B7AAF"/>
    <w:rsid w:val="26B80661"/>
    <w:rsid w:val="27167A8B"/>
    <w:rsid w:val="2725381D"/>
    <w:rsid w:val="273F48DE"/>
    <w:rsid w:val="27910EB2"/>
    <w:rsid w:val="27E47234"/>
    <w:rsid w:val="28017DE6"/>
    <w:rsid w:val="28033B5E"/>
    <w:rsid w:val="281318C7"/>
    <w:rsid w:val="28553C8E"/>
    <w:rsid w:val="287E31E4"/>
    <w:rsid w:val="288D3427"/>
    <w:rsid w:val="288F5BFF"/>
    <w:rsid w:val="28A95D87"/>
    <w:rsid w:val="28F2772E"/>
    <w:rsid w:val="29226266"/>
    <w:rsid w:val="29341AF5"/>
    <w:rsid w:val="295126A7"/>
    <w:rsid w:val="29673C78"/>
    <w:rsid w:val="29713F9E"/>
    <w:rsid w:val="29BF3AB4"/>
    <w:rsid w:val="29D137E8"/>
    <w:rsid w:val="29DA068D"/>
    <w:rsid w:val="29DD03DE"/>
    <w:rsid w:val="29EB48A9"/>
    <w:rsid w:val="29F714A0"/>
    <w:rsid w:val="2A111E36"/>
    <w:rsid w:val="2A224043"/>
    <w:rsid w:val="2A5306A1"/>
    <w:rsid w:val="2A612DBE"/>
    <w:rsid w:val="2AA66A22"/>
    <w:rsid w:val="2ACA0963"/>
    <w:rsid w:val="2AD76BDC"/>
    <w:rsid w:val="2AEB08D9"/>
    <w:rsid w:val="2AFC2AE6"/>
    <w:rsid w:val="2B6B3768"/>
    <w:rsid w:val="2B944ACD"/>
    <w:rsid w:val="2BA967CA"/>
    <w:rsid w:val="2BD17ACF"/>
    <w:rsid w:val="2BDB26FC"/>
    <w:rsid w:val="2C1D2D14"/>
    <w:rsid w:val="2CC77538"/>
    <w:rsid w:val="2CFF241A"/>
    <w:rsid w:val="2D241E80"/>
    <w:rsid w:val="2D256324"/>
    <w:rsid w:val="2D430559"/>
    <w:rsid w:val="2D6055AE"/>
    <w:rsid w:val="2D6A3D37"/>
    <w:rsid w:val="2D7C1CBC"/>
    <w:rsid w:val="2D964B2C"/>
    <w:rsid w:val="2DC45B3D"/>
    <w:rsid w:val="2DC72F38"/>
    <w:rsid w:val="2DE97352"/>
    <w:rsid w:val="2DF61A6F"/>
    <w:rsid w:val="2E2E1209"/>
    <w:rsid w:val="2E47051C"/>
    <w:rsid w:val="2E580034"/>
    <w:rsid w:val="2E627104"/>
    <w:rsid w:val="2E921798"/>
    <w:rsid w:val="2EDA32F0"/>
    <w:rsid w:val="2F155F25"/>
    <w:rsid w:val="2F176141"/>
    <w:rsid w:val="2F210D6D"/>
    <w:rsid w:val="2F285C58"/>
    <w:rsid w:val="2F6D7B0F"/>
    <w:rsid w:val="2FB90FA6"/>
    <w:rsid w:val="2FBE480E"/>
    <w:rsid w:val="2FD962A4"/>
    <w:rsid w:val="30073ABF"/>
    <w:rsid w:val="30314FE0"/>
    <w:rsid w:val="305D7B83"/>
    <w:rsid w:val="30F71D86"/>
    <w:rsid w:val="315E0057"/>
    <w:rsid w:val="31684A32"/>
    <w:rsid w:val="31A83080"/>
    <w:rsid w:val="320C360F"/>
    <w:rsid w:val="3239017C"/>
    <w:rsid w:val="324A2389"/>
    <w:rsid w:val="324C4353"/>
    <w:rsid w:val="32584AA6"/>
    <w:rsid w:val="3260395B"/>
    <w:rsid w:val="3264344B"/>
    <w:rsid w:val="3268280F"/>
    <w:rsid w:val="328F5FEE"/>
    <w:rsid w:val="32D06D32"/>
    <w:rsid w:val="32D81743"/>
    <w:rsid w:val="330B1B18"/>
    <w:rsid w:val="333170A5"/>
    <w:rsid w:val="333A0650"/>
    <w:rsid w:val="333D5A4A"/>
    <w:rsid w:val="33D740F0"/>
    <w:rsid w:val="33E12879"/>
    <w:rsid w:val="341D7D55"/>
    <w:rsid w:val="343E5F1E"/>
    <w:rsid w:val="34473024"/>
    <w:rsid w:val="345B6AD0"/>
    <w:rsid w:val="348F22D5"/>
    <w:rsid w:val="349F4C0E"/>
    <w:rsid w:val="34A51AF9"/>
    <w:rsid w:val="34AD1F5D"/>
    <w:rsid w:val="34CB5A03"/>
    <w:rsid w:val="352275ED"/>
    <w:rsid w:val="35386E11"/>
    <w:rsid w:val="353C245D"/>
    <w:rsid w:val="354B6B44"/>
    <w:rsid w:val="355359F9"/>
    <w:rsid w:val="35753BC1"/>
    <w:rsid w:val="358160C2"/>
    <w:rsid w:val="35C67F79"/>
    <w:rsid w:val="36253675"/>
    <w:rsid w:val="365915A5"/>
    <w:rsid w:val="366B28CE"/>
    <w:rsid w:val="36941E25"/>
    <w:rsid w:val="36B81FB7"/>
    <w:rsid w:val="36DE12F2"/>
    <w:rsid w:val="36E508D2"/>
    <w:rsid w:val="370A20E7"/>
    <w:rsid w:val="372431A9"/>
    <w:rsid w:val="373F4487"/>
    <w:rsid w:val="37537F32"/>
    <w:rsid w:val="37623CD1"/>
    <w:rsid w:val="37667C65"/>
    <w:rsid w:val="377C4D93"/>
    <w:rsid w:val="377D6D5D"/>
    <w:rsid w:val="379C71E3"/>
    <w:rsid w:val="37A83DDA"/>
    <w:rsid w:val="37CD1A92"/>
    <w:rsid w:val="37E8067A"/>
    <w:rsid w:val="3814321D"/>
    <w:rsid w:val="382673F4"/>
    <w:rsid w:val="38327B47"/>
    <w:rsid w:val="384B0C09"/>
    <w:rsid w:val="384C6E5B"/>
    <w:rsid w:val="38657F1D"/>
    <w:rsid w:val="38787C50"/>
    <w:rsid w:val="38961E84"/>
    <w:rsid w:val="38B247E4"/>
    <w:rsid w:val="38CD161E"/>
    <w:rsid w:val="38E946AA"/>
    <w:rsid w:val="38FD63A7"/>
    <w:rsid w:val="391334D5"/>
    <w:rsid w:val="391D25A6"/>
    <w:rsid w:val="39382F3B"/>
    <w:rsid w:val="39785A2E"/>
    <w:rsid w:val="398B5761"/>
    <w:rsid w:val="39930ABA"/>
    <w:rsid w:val="399A3BF6"/>
    <w:rsid w:val="39BA4298"/>
    <w:rsid w:val="39C40C73"/>
    <w:rsid w:val="39D569DC"/>
    <w:rsid w:val="39E210F9"/>
    <w:rsid w:val="39F5707E"/>
    <w:rsid w:val="3A255BB6"/>
    <w:rsid w:val="3A663AD8"/>
    <w:rsid w:val="3A6A181A"/>
    <w:rsid w:val="3AEA64B7"/>
    <w:rsid w:val="3B3616FD"/>
    <w:rsid w:val="3B497682"/>
    <w:rsid w:val="3B5129DA"/>
    <w:rsid w:val="3B514788"/>
    <w:rsid w:val="3B714E2B"/>
    <w:rsid w:val="3B9052B1"/>
    <w:rsid w:val="3B9C1EA7"/>
    <w:rsid w:val="3B9D177C"/>
    <w:rsid w:val="3BCB453B"/>
    <w:rsid w:val="3BF27D73"/>
    <w:rsid w:val="3C017F5D"/>
    <w:rsid w:val="3C522566"/>
    <w:rsid w:val="3CA60B04"/>
    <w:rsid w:val="3CB021E6"/>
    <w:rsid w:val="3D0E5EAE"/>
    <w:rsid w:val="3D0F2205"/>
    <w:rsid w:val="3D163594"/>
    <w:rsid w:val="3D26209C"/>
    <w:rsid w:val="3D510A70"/>
    <w:rsid w:val="3D69400B"/>
    <w:rsid w:val="3D7F382F"/>
    <w:rsid w:val="3DBA03C3"/>
    <w:rsid w:val="3DD516A1"/>
    <w:rsid w:val="3DEE4511"/>
    <w:rsid w:val="3EBE2135"/>
    <w:rsid w:val="3EE43DBA"/>
    <w:rsid w:val="3EE80F60"/>
    <w:rsid w:val="3EE871B2"/>
    <w:rsid w:val="3EEF22EE"/>
    <w:rsid w:val="3F827606"/>
    <w:rsid w:val="3F8C2233"/>
    <w:rsid w:val="402B37FA"/>
    <w:rsid w:val="40322DDA"/>
    <w:rsid w:val="4081341A"/>
    <w:rsid w:val="40D53766"/>
    <w:rsid w:val="40DE135D"/>
    <w:rsid w:val="41067A9A"/>
    <w:rsid w:val="410A1661"/>
    <w:rsid w:val="41110C42"/>
    <w:rsid w:val="41232723"/>
    <w:rsid w:val="41285F8B"/>
    <w:rsid w:val="41742F7F"/>
    <w:rsid w:val="418D5DEE"/>
    <w:rsid w:val="41AE46E3"/>
    <w:rsid w:val="41C23CEA"/>
    <w:rsid w:val="41D81760"/>
    <w:rsid w:val="41DD0B24"/>
    <w:rsid w:val="42226223"/>
    <w:rsid w:val="428C42F8"/>
    <w:rsid w:val="42997141"/>
    <w:rsid w:val="42D45105"/>
    <w:rsid w:val="42E67EAC"/>
    <w:rsid w:val="42F425C9"/>
    <w:rsid w:val="42F97BDF"/>
    <w:rsid w:val="430420E0"/>
    <w:rsid w:val="430F2F5F"/>
    <w:rsid w:val="43101EE9"/>
    <w:rsid w:val="43167462"/>
    <w:rsid w:val="432B58BF"/>
    <w:rsid w:val="43607C5E"/>
    <w:rsid w:val="43882D11"/>
    <w:rsid w:val="43B65AD0"/>
    <w:rsid w:val="43C04259"/>
    <w:rsid w:val="43F14BBE"/>
    <w:rsid w:val="43FD36FF"/>
    <w:rsid w:val="440E3217"/>
    <w:rsid w:val="445B0426"/>
    <w:rsid w:val="448B0D0B"/>
    <w:rsid w:val="449F6565"/>
    <w:rsid w:val="44AD0C81"/>
    <w:rsid w:val="44BF2763"/>
    <w:rsid w:val="44CE6E4A"/>
    <w:rsid w:val="44DA759D"/>
    <w:rsid w:val="45034D45"/>
    <w:rsid w:val="4508410A"/>
    <w:rsid w:val="45521829"/>
    <w:rsid w:val="45F14B9E"/>
    <w:rsid w:val="4690085B"/>
    <w:rsid w:val="469A48DC"/>
    <w:rsid w:val="46D53001"/>
    <w:rsid w:val="46DF70EC"/>
    <w:rsid w:val="46FA5CD4"/>
    <w:rsid w:val="47042BC4"/>
    <w:rsid w:val="470B6133"/>
    <w:rsid w:val="47152B0E"/>
    <w:rsid w:val="472F1E22"/>
    <w:rsid w:val="476F66C2"/>
    <w:rsid w:val="47743CD8"/>
    <w:rsid w:val="47925F0D"/>
    <w:rsid w:val="47B70069"/>
    <w:rsid w:val="47D227AD"/>
    <w:rsid w:val="48027536"/>
    <w:rsid w:val="48054931"/>
    <w:rsid w:val="48083C1B"/>
    <w:rsid w:val="48537D92"/>
    <w:rsid w:val="48831CF9"/>
    <w:rsid w:val="488717E9"/>
    <w:rsid w:val="48A95C04"/>
    <w:rsid w:val="48C06AA9"/>
    <w:rsid w:val="48DE32C9"/>
    <w:rsid w:val="48F30C2D"/>
    <w:rsid w:val="48F7696F"/>
    <w:rsid w:val="490B41C9"/>
    <w:rsid w:val="49170DBF"/>
    <w:rsid w:val="49261002"/>
    <w:rsid w:val="4929464F"/>
    <w:rsid w:val="49553696"/>
    <w:rsid w:val="49940662"/>
    <w:rsid w:val="499C7517"/>
    <w:rsid w:val="49A168DB"/>
    <w:rsid w:val="49A308A5"/>
    <w:rsid w:val="49AA39E1"/>
    <w:rsid w:val="49AB775A"/>
    <w:rsid w:val="49C01457"/>
    <w:rsid w:val="49E113CD"/>
    <w:rsid w:val="49EB7B56"/>
    <w:rsid w:val="49EC3FFA"/>
    <w:rsid w:val="4A143551"/>
    <w:rsid w:val="4A565917"/>
    <w:rsid w:val="4A5D5C26"/>
    <w:rsid w:val="4A6F2535"/>
    <w:rsid w:val="4A8F4985"/>
    <w:rsid w:val="4AAA5C63"/>
    <w:rsid w:val="4B0709C0"/>
    <w:rsid w:val="4B0E1D4E"/>
    <w:rsid w:val="4B2B0B52"/>
    <w:rsid w:val="4B2E0642"/>
    <w:rsid w:val="4B320132"/>
    <w:rsid w:val="4B683B54"/>
    <w:rsid w:val="4B8B7843"/>
    <w:rsid w:val="4BCA31EF"/>
    <w:rsid w:val="4BF70A34"/>
    <w:rsid w:val="4BF74ED8"/>
    <w:rsid w:val="4C4243A5"/>
    <w:rsid w:val="4C4874E2"/>
    <w:rsid w:val="4C4A14AC"/>
    <w:rsid w:val="4C7E4CB1"/>
    <w:rsid w:val="4CB701C3"/>
    <w:rsid w:val="4CBC10FE"/>
    <w:rsid w:val="4CC56D84"/>
    <w:rsid w:val="4CD82614"/>
    <w:rsid w:val="4CEC2563"/>
    <w:rsid w:val="4CF1523E"/>
    <w:rsid w:val="4D267823"/>
    <w:rsid w:val="4D5B4FF3"/>
    <w:rsid w:val="4D821820"/>
    <w:rsid w:val="4DA846DC"/>
    <w:rsid w:val="4DC1579E"/>
    <w:rsid w:val="4DDA060D"/>
    <w:rsid w:val="4DDC6134"/>
    <w:rsid w:val="4E085255"/>
    <w:rsid w:val="4E105DDD"/>
    <w:rsid w:val="4E113D5D"/>
    <w:rsid w:val="4E320449"/>
    <w:rsid w:val="4E834801"/>
    <w:rsid w:val="4EA948EE"/>
    <w:rsid w:val="4EB26E94"/>
    <w:rsid w:val="4EE95577"/>
    <w:rsid w:val="4F701229"/>
    <w:rsid w:val="4F716D4F"/>
    <w:rsid w:val="4F754A92"/>
    <w:rsid w:val="50041972"/>
    <w:rsid w:val="50294201"/>
    <w:rsid w:val="503264DF"/>
    <w:rsid w:val="503F29AA"/>
    <w:rsid w:val="505428F9"/>
    <w:rsid w:val="5066262C"/>
    <w:rsid w:val="50760AC1"/>
    <w:rsid w:val="50C35389"/>
    <w:rsid w:val="50C86E43"/>
    <w:rsid w:val="50CD6207"/>
    <w:rsid w:val="50E023DF"/>
    <w:rsid w:val="510C4F82"/>
    <w:rsid w:val="514364CA"/>
    <w:rsid w:val="51764AF1"/>
    <w:rsid w:val="51A52CE0"/>
    <w:rsid w:val="51DF2696"/>
    <w:rsid w:val="51FC6DA4"/>
    <w:rsid w:val="52100AA2"/>
    <w:rsid w:val="52416EAD"/>
    <w:rsid w:val="52700C4C"/>
    <w:rsid w:val="52755752"/>
    <w:rsid w:val="52CC2C1B"/>
    <w:rsid w:val="52EA4E4F"/>
    <w:rsid w:val="52F537F4"/>
    <w:rsid w:val="53195734"/>
    <w:rsid w:val="533B7DA0"/>
    <w:rsid w:val="53605111"/>
    <w:rsid w:val="539227A8"/>
    <w:rsid w:val="539B25ED"/>
    <w:rsid w:val="53B86CFB"/>
    <w:rsid w:val="53C658BC"/>
    <w:rsid w:val="53D004E8"/>
    <w:rsid w:val="53E21FCA"/>
    <w:rsid w:val="53F00B8B"/>
    <w:rsid w:val="541859EC"/>
    <w:rsid w:val="5438608E"/>
    <w:rsid w:val="543C3DD0"/>
    <w:rsid w:val="54520EFE"/>
    <w:rsid w:val="54576514"/>
    <w:rsid w:val="549239F0"/>
    <w:rsid w:val="549534E0"/>
    <w:rsid w:val="54D95F81"/>
    <w:rsid w:val="54DC2EBD"/>
    <w:rsid w:val="54EF2BF0"/>
    <w:rsid w:val="54F2448F"/>
    <w:rsid w:val="54FB77E7"/>
    <w:rsid w:val="550C0C23"/>
    <w:rsid w:val="552A59D6"/>
    <w:rsid w:val="55652EB2"/>
    <w:rsid w:val="55733821"/>
    <w:rsid w:val="557430F6"/>
    <w:rsid w:val="55833339"/>
    <w:rsid w:val="559F402D"/>
    <w:rsid w:val="55E4027B"/>
    <w:rsid w:val="561623FF"/>
    <w:rsid w:val="56222B52"/>
    <w:rsid w:val="56224B5D"/>
    <w:rsid w:val="562C39D0"/>
    <w:rsid w:val="56336B0D"/>
    <w:rsid w:val="564F7575"/>
    <w:rsid w:val="56AE2637"/>
    <w:rsid w:val="56D71B8E"/>
    <w:rsid w:val="56DA167E"/>
    <w:rsid w:val="56EA7B13"/>
    <w:rsid w:val="56F725D0"/>
    <w:rsid w:val="57032983"/>
    <w:rsid w:val="571406EC"/>
    <w:rsid w:val="573214BA"/>
    <w:rsid w:val="573963A5"/>
    <w:rsid w:val="57A74D3D"/>
    <w:rsid w:val="57CD424A"/>
    <w:rsid w:val="58247055"/>
    <w:rsid w:val="582B2191"/>
    <w:rsid w:val="58562F86"/>
    <w:rsid w:val="585B234B"/>
    <w:rsid w:val="587C29ED"/>
    <w:rsid w:val="588B0E82"/>
    <w:rsid w:val="58975A79"/>
    <w:rsid w:val="58C47EF0"/>
    <w:rsid w:val="58C83E84"/>
    <w:rsid w:val="597B2CA5"/>
    <w:rsid w:val="59B47F65"/>
    <w:rsid w:val="59BA0A98"/>
    <w:rsid w:val="59CC1752"/>
    <w:rsid w:val="59CF2FF0"/>
    <w:rsid w:val="59F14D15"/>
    <w:rsid w:val="5A04713E"/>
    <w:rsid w:val="5A1B6236"/>
    <w:rsid w:val="5A2275C4"/>
    <w:rsid w:val="5A5359CF"/>
    <w:rsid w:val="5A7D47FA"/>
    <w:rsid w:val="5A89319F"/>
    <w:rsid w:val="5A9D4E9D"/>
    <w:rsid w:val="5AC93EE4"/>
    <w:rsid w:val="5ACC1F22"/>
    <w:rsid w:val="5ACC4C63"/>
    <w:rsid w:val="5B0647F0"/>
    <w:rsid w:val="5B661732"/>
    <w:rsid w:val="5B6D2AC1"/>
    <w:rsid w:val="5BA04C44"/>
    <w:rsid w:val="5C4F7E50"/>
    <w:rsid w:val="5C5A1297"/>
    <w:rsid w:val="5C69772C"/>
    <w:rsid w:val="5C6E089F"/>
    <w:rsid w:val="5C807FCA"/>
    <w:rsid w:val="5C907F6B"/>
    <w:rsid w:val="5C9B365E"/>
    <w:rsid w:val="5CC2508E"/>
    <w:rsid w:val="5CC606DB"/>
    <w:rsid w:val="5CC6692D"/>
    <w:rsid w:val="5CE96177"/>
    <w:rsid w:val="5D244ED9"/>
    <w:rsid w:val="5D283143"/>
    <w:rsid w:val="5DBA7B13"/>
    <w:rsid w:val="5DD010E5"/>
    <w:rsid w:val="5DEB5F1F"/>
    <w:rsid w:val="5EA507C4"/>
    <w:rsid w:val="5EA902B4"/>
    <w:rsid w:val="5EDD61AF"/>
    <w:rsid w:val="5EF05EE3"/>
    <w:rsid w:val="5F245B8C"/>
    <w:rsid w:val="5F3758C0"/>
    <w:rsid w:val="5F585836"/>
    <w:rsid w:val="5F6465CB"/>
    <w:rsid w:val="5F6661A5"/>
    <w:rsid w:val="5F692468"/>
    <w:rsid w:val="5F942D12"/>
    <w:rsid w:val="5FA97E40"/>
    <w:rsid w:val="5FDC0215"/>
    <w:rsid w:val="60065292"/>
    <w:rsid w:val="60341DFF"/>
    <w:rsid w:val="60561D75"/>
    <w:rsid w:val="60636F96"/>
    <w:rsid w:val="6065020A"/>
    <w:rsid w:val="606C3347"/>
    <w:rsid w:val="607C7302"/>
    <w:rsid w:val="6082700E"/>
    <w:rsid w:val="60B1331C"/>
    <w:rsid w:val="60CE4002"/>
    <w:rsid w:val="60D52C45"/>
    <w:rsid w:val="60D84E80"/>
    <w:rsid w:val="61616C24"/>
    <w:rsid w:val="618446C0"/>
    <w:rsid w:val="61994610"/>
    <w:rsid w:val="61B4001A"/>
    <w:rsid w:val="61D07906"/>
    <w:rsid w:val="62126170"/>
    <w:rsid w:val="626F5370"/>
    <w:rsid w:val="62FB09B2"/>
    <w:rsid w:val="63091321"/>
    <w:rsid w:val="634C3904"/>
    <w:rsid w:val="635A392B"/>
    <w:rsid w:val="6381535B"/>
    <w:rsid w:val="638B61DA"/>
    <w:rsid w:val="639037F0"/>
    <w:rsid w:val="63A86D8C"/>
    <w:rsid w:val="63AC7EFE"/>
    <w:rsid w:val="643A375C"/>
    <w:rsid w:val="644B7717"/>
    <w:rsid w:val="64634A61"/>
    <w:rsid w:val="64740A1C"/>
    <w:rsid w:val="648C045C"/>
    <w:rsid w:val="648D7D30"/>
    <w:rsid w:val="64C86FBA"/>
    <w:rsid w:val="651144BD"/>
    <w:rsid w:val="65510D5D"/>
    <w:rsid w:val="65640A91"/>
    <w:rsid w:val="656B62C3"/>
    <w:rsid w:val="659D21F5"/>
    <w:rsid w:val="65A949C0"/>
    <w:rsid w:val="65B17A4E"/>
    <w:rsid w:val="65F36E32"/>
    <w:rsid w:val="66246472"/>
    <w:rsid w:val="664F1741"/>
    <w:rsid w:val="665C35D6"/>
    <w:rsid w:val="66763171"/>
    <w:rsid w:val="669058B5"/>
    <w:rsid w:val="66974E96"/>
    <w:rsid w:val="66996E60"/>
    <w:rsid w:val="66C43EFD"/>
    <w:rsid w:val="66D25ECE"/>
    <w:rsid w:val="66D67302"/>
    <w:rsid w:val="66F9345B"/>
    <w:rsid w:val="67185FD7"/>
    <w:rsid w:val="675608AD"/>
    <w:rsid w:val="67AA3EF1"/>
    <w:rsid w:val="67BF3E48"/>
    <w:rsid w:val="67D30150"/>
    <w:rsid w:val="67DB0DB2"/>
    <w:rsid w:val="67EE4F89"/>
    <w:rsid w:val="67F26828"/>
    <w:rsid w:val="68012F0F"/>
    <w:rsid w:val="68123593"/>
    <w:rsid w:val="685F7C35"/>
    <w:rsid w:val="68BF08FC"/>
    <w:rsid w:val="68EF169B"/>
    <w:rsid w:val="69036813"/>
    <w:rsid w:val="69117181"/>
    <w:rsid w:val="6933449D"/>
    <w:rsid w:val="6933534A"/>
    <w:rsid w:val="693370F8"/>
    <w:rsid w:val="694A4441"/>
    <w:rsid w:val="6985134D"/>
    <w:rsid w:val="69A71894"/>
    <w:rsid w:val="69A753F0"/>
    <w:rsid w:val="69EC72A7"/>
    <w:rsid w:val="69F12B0F"/>
    <w:rsid w:val="69F83E9D"/>
    <w:rsid w:val="69FA5E67"/>
    <w:rsid w:val="6A18009C"/>
    <w:rsid w:val="6A955B90"/>
    <w:rsid w:val="6AA03474"/>
    <w:rsid w:val="6AC344AB"/>
    <w:rsid w:val="6ACA3A8C"/>
    <w:rsid w:val="6AEC1C54"/>
    <w:rsid w:val="6AF723A7"/>
    <w:rsid w:val="6B0D5727"/>
    <w:rsid w:val="6BBB1626"/>
    <w:rsid w:val="6C054650"/>
    <w:rsid w:val="6C0703C8"/>
    <w:rsid w:val="6C272818"/>
    <w:rsid w:val="6C276CBC"/>
    <w:rsid w:val="6C924135"/>
    <w:rsid w:val="6C9F2CF6"/>
    <w:rsid w:val="6CB26586"/>
    <w:rsid w:val="6CD26C28"/>
    <w:rsid w:val="6D0D3FE0"/>
    <w:rsid w:val="6D592EA5"/>
    <w:rsid w:val="6D8714E4"/>
    <w:rsid w:val="6DAE1443"/>
    <w:rsid w:val="6DCF4F15"/>
    <w:rsid w:val="6E040AE9"/>
    <w:rsid w:val="6E0F17B6"/>
    <w:rsid w:val="6E681AD6"/>
    <w:rsid w:val="6EF74724"/>
    <w:rsid w:val="6F12155D"/>
    <w:rsid w:val="6F3F60CB"/>
    <w:rsid w:val="6F7F4719"/>
    <w:rsid w:val="6F881820"/>
    <w:rsid w:val="6FD40F09"/>
    <w:rsid w:val="6FD74555"/>
    <w:rsid w:val="700D682A"/>
    <w:rsid w:val="705F6A24"/>
    <w:rsid w:val="70932B72"/>
    <w:rsid w:val="70A1528F"/>
    <w:rsid w:val="711E06E8"/>
    <w:rsid w:val="714125CE"/>
    <w:rsid w:val="717C7162"/>
    <w:rsid w:val="71D074AE"/>
    <w:rsid w:val="71DC40A5"/>
    <w:rsid w:val="71EF5B86"/>
    <w:rsid w:val="72007D93"/>
    <w:rsid w:val="72031631"/>
    <w:rsid w:val="72514A93"/>
    <w:rsid w:val="72783DCD"/>
    <w:rsid w:val="727A5D97"/>
    <w:rsid w:val="727B38BE"/>
    <w:rsid w:val="72AB015D"/>
    <w:rsid w:val="72B33057"/>
    <w:rsid w:val="72F35B4A"/>
    <w:rsid w:val="72FA0C86"/>
    <w:rsid w:val="732F5A65"/>
    <w:rsid w:val="735C549D"/>
    <w:rsid w:val="736B3932"/>
    <w:rsid w:val="73AA26AC"/>
    <w:rsid w:val="73AF381F"/>
    <w:rsid w:val="73D70FC8"/>
    <w:rsid w:val="73ED07EB"/>
    <w:rsid w:val="73EF00BF"/>
    <w:rsid w:val="73F12089"/>
    <w:rsid w:val="740873D3"/>
    <w:rsid w:val="740F250F"/>
    <w:rsid w:val="7436113E"/>
    <w:rsid w:val="743957DE"/>
    <w:rsid w:val="746960C4"/>
    <w:rsid w:val="74793E2D"/>
    <w:rsid w:val="74856C75"/>
    <w:rsid w:val="75226272"/>
    <w:rsid w:val="753B10E2"/>
    <w:rsid w:val="75436915"/>
    <w:rsid w:val="75524DAA"/>
    <w:rsid w:val="75882579"/>
    <w:rsid w:val="7589009F"/>
    <w:rsid w:val="75BA64AB"/>
    <w:rsid w:val="75BF1D13"/>
    <w:rsid w:val="75C13CDD"/>
    <w:rsid w:val="75C335B1"/>
    <w:rsid w:val="75DE488F"/>
    <w:rsid w:val="75FB0F9D"/>
    <w:rsid w:val="7621652A"/>
    <w:rsid w:val="76393874"/>
    <w:rsid w:val="764566BC"/>
    <w:rsid w:val="765661D4"/>
    <w:rsid w:val="76674885"/>
    <w:rsid w:val="766E5C13"/>
    <w:rsid w:val="76764AC8"/>
    <w:rsid w:val="773504DF"/>
    <w:rsid w:val="774E7290"/>
    <w:rsid w:val="776B5CAF"/>
    <w:rsid w:val="779E42D6"/>
    <w:rsid w:val="77B07B65"/>
    <w:rsid w:val="77DE2925"/>
    <w:rsid w:val="77E3618D"/>
    <w:rsid w:val="782F4F2E"/>
    <w:rsid w:val="783F0EE9"/>
    <w:rsid w:val="791F31F5"/>
    <w:rsid w:val="79246A5D"/>
    <w:rsid w:val="792720A9"/>
    <w:rsid w:val="79563C5E"/>
    <w:rsid w:val="797F5A41"/>
    <w:rsid w:val="79FE17EB"/>
    <w:rsid w:val="7A0B3779"/>
    <w:rsid w:val="7A2D36EF"/>
    <w:rsid w:val="7A304F8E"/>
    <w:rsid w:val="7A707A80"/>
    <w:rsid w:val="7A794B87"/>
    <w:rsid w:val="7A9B68AB"/>
    <w:rsid w:val="7AAF2356"/>
    <w:rsid w:val="7ABD0F17"/>
    <w:rsid w:val="7ABE07EB"/>
    <w:rsid w:val="7AE00762"/>
    <w:rsid w:val="7AE71AF0"/>
    <w:rsid w:val="7AEA338E"/>
    <w:rsid w:val="7AEA7832"/>
    <w:rsid w:val="7B7535A0"/>
    <w:rsid w:val="7B937ECA"/>
    <w:rsid w:val="7BEE6EAE"/>
    <w:rsid w:val="7C66113B"/>
    <w:rsid w:val="7C8617DD"/>
    <w:rsid w:val="7C9F63FA"/>
    <w:rsid w:val="7CB71996"/>
    <w:rsid w:val="7CBB76D8"/>
    <w:rsid w:val="7CC0084B"/>
    <w:rsid w:val="7CCD2F68"/>
    <w:rsid w:val="7CDE5175"/>
    <w:rsid w:val="7D0746CC"/>
    <w:rsid w:val="7D20578D"/>
    <w:rsid w:val="7D2A660C"/>
    <w:rsid w:val="7D2D1C58"/>
    <w:rsid w:val="7D52346D"/>
    <w:rsid w:val="7E002EC9"/>
    <w:rsid w:val="7E10135E"/>
    <w:rsid w:val="7E152E18"/>
    <w:rsid w:val="7E2968C4"/>
    <w:rsid w:val="7E417769"/>
    <w:rsid w:val="7E5F4093"/>
    <w:rsid w:val="7E851D4C"/>
    <w:rsid w:val="7E8A7362"/>
    <w:rsid w:val="7E9957F7"/>
    <w:rsid w:val="7EDA3DA6"/>
    <w:rsid w:val="7EDE76AE"/>
    <w:rsid w:val="7EE527EB"/>
    <w:rsid w:val="7EEF18BB"/>
    <w:rsid w:val="7EF26CB5"/>
    <w:rsid w:val="7EF50554"/>
    <w:rsid w:val="7F480FCB"/>
    <w:rsid w:val="7F4A4D43"/>
    <w:rsid w:val="7F547970"/>
    <w:rsid w:val="7F637BB3"/>
    <w:rsid w:val="7F7678E7"/>
    <w:rsid w:val="7F802513"/>
    <w:rsid w:val="7F9B559F"/>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5"/>
    <w:qFormat/>
    <w:uiPriority w:val="1"/>
    <w:pPr>
      <w:spacing w:before="7"/>
      <w:ind w:left="148"/>
      <w:jc w:val="left"/>
      <w:outlineLvl w:val="3"/>
    </w:pPr>
    <w:rPr>
      <w:rFonts w:ascii="宋体" w:hAnsi="宋体"/>
      <w:b/>
      <w:bCs/>
      <w:kern w:val="0"/>
      <w:lang w:eastAsia="en-US"/>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6"/>
    <w:qFormat/>
    <w:uiPriority w:val="0"/>
    <w:pPr>
      <w:snapToGrid w:val="0"/>
      <w:spacing w:line="440" w:lineRule="exact"/>
    </w:pPr>
    <w:rPr>
      <w:rFonts w:ascii="宋体" w:hAnsi="宋体"/>
      <w:color w:val="FF0000"/>
      <w:sz w:val="18"/>
    </w:rPr>
  </w:style>
  <w:style w:type="paragraph" w:styleId="4">
    <w:name w:val="Plain Text"/>
    <w:basedOn w:val="1"/>
    <w:qFormat/>
    <w:uiPriority w:val="0"/>
    <w:rPr>
      <w:rFonts w:ascii="宋体" w:hAnsi="Courier New" w:cs="Courier New"/>
    </w:rPr>
  </w:style>
  <w:style w:type="paragraph" w:styleId="5">
    <w:name w:val="Balloon Text"/>
    <w:basedOn w:val="1"/>
    <w:link w:val="19"/>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qFormat/>
    <w:uiPriority w:val="0"/>
    <w:pPr>
      <w:jc w:val="center"/>
      <w:outlineLvl w:val="0"/>
    </w:pPr>
    <w:rPr>
      <w:rFonts w:ascii="Arial" w:hAnsi="Arial"/>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99"/>
  </w:style>
  <w:style w:type="character" w:customStyle="1" w:styleId="13">
    <w:name w:val="页眉 Char"/>
    <w:basedOn w:val="11"/>
    <w:link w:val="7"/>
    <w:qFormat/>
    <w:uiPriority w:val="0"/>
    <w:rPr>
      <w:sz w:val="18"/>
      <w:szCs w:val="18"/>
    </w:rPr>
  </w:style>
  <w:style w:type="character" w:customStyle="1" w:styleId="14">
    <w:name w:val="页脚 Char"/>
    <w:basedOn w:val="11"/>
    <w:link w:val="6"/>
    <w:semiHidden/>
    <w:qFormat/>
    <w:uiPriority w:val="99"/>
    <w:rPr>
      <w:sz w:val="18"/>
      <w:szCs w:val="18"/>
    </w:rPr>
  </w:style>
  <w:style w:type="character" w:customStyle="1" w:styleId="15">
    <w:name w:val="标题 4 Char"/>
    <w:basedOn w:val="11"/>
    <w:link w:val="2"/>
    <w:qFormat/>
    <w:uiPriority w:val="1"/>
    <w:rPr>
      <w:rFonts w:ascii="宋体" w:hAnsi="宋体" w:eastAsia="宋体" w:cs="Times New Roman"/>
      <w:b/>
      <w:bCs/>
      <w:kern w:val="0"/>
      <w:szCs w:val="21"/>
      <w:lang w:eastAsia="en-US"/>
    </w:rPr>
  </w:style>
  <w:style w:type="character" w:customStyle="1" w:styleId="16">
    <w:name w:val="正文文本 Char"/>
    <w:basedOn w:val="11"/>
    <w:link w:val="3"/>
    <w:qFormat/>
    <w:uiPriority w:val="0"/>
    <w:rPr>
      <w:rFonts w:ascii="宋体" w:hAnsi="宋体" w:eastAsia="宋体" w:cs="Times New Roman"/>
      <w:color w:val="FF0000"/>
      <w:sz w:val="18"/>
      <w:szCs w:val="21"/>
    </w:rPr>
  </w:style>
  <w:style w:type="paragraph" w:customStyle="1" w:styleId="17">
    <w:name w:val="Table Paragraph"/>
    <w:basedOn w:val="1"/>
    <w:qFormat/>
    <w:uiPriority w:val="1"/>
    <w:pPr>
      <w:jc w:val="left"/>
    </w:pPr>
    <w:rPr>
      <w:rFonts w:ascii="Calibri" w:hAnsi="Calibri"/>
      <w:kern w:val="0"/>
      <w:sz w:val="22"/>
      <w:szCs w:val="22"/>
      <w:lang w:eastAsia="en-US"/>
    </w:rPr>
  </w:style>
  <w:style w:type="paragraph" w:customStyle="1" w:styleId="18">
    <w:name w:val="列出段落4"/>
    <w:basedOn w:val="1"/>
    <w:qFormat/>
    <w:uiPriority w:val="99"/>
    <w:pPr>
      <w:ind w:firstLine="420" w:firstLineChars="200"/>
    </w:pPr>
    <w:rPr>
      <w:rFonts w:ascii="Calibri" w:hAnsi="Calibri" w:cs="Calibri"/>
    </w:rPr>
  </w:style>
  <w:style w:type="character" w:customStyle="1" w:styleId="19">
    <w:name w:val="批注框文本 Char"/>
    <w:basedOn w:val="11"/>
    <w:link w:val="5"/>
    <w:semiHidden/>
    <w:qFormat/>
    <w:uiPriority w:val="99"/>
    <w:rPr>
      <w:rFonts w:ascii="Times New Roman" w:hAnsi="Times New Roman" w:eastAsia="宋体" w:cs="Times New Roman"/>
      <w:sz w:val="18"/>
      <w:szCs w:val="18"/>
    </w:rPr>
  </w:style>
  <w:style w:type="character" w:customStyle="1" w:styleId="20">
    <w:name w:val="font21"/>
    <w:basedOn w:val="11"/>
    <w:qFormat/>
    <w:uiPriority w:val="0"/>
    <w:rPr>
      <w:rFonts w:hint="eastAsia" w:ascii="宋体" w:hAnsi="宋体" w:eastAsia="宋体" w:cs="宋体"/>
      <w:color w:val="000000"/>
      <w:sz w:val="24"/>
      <w:szCs w:val="24"/>
      <w:u w:val="none"/>
    </w:rPr>
  </w:style>
  <w:style w:type="character" w:customStyle="1" w:styleId="21">
    <w:name w:val="font3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7</Pages>
  <Words>2067</Words>
  <Characters>4568</Characters>
  <Lines>12</Lines>
  <Paragraphs>3</Paragraphs>
  <TotalTime>30</TotalTime>
  <ScaleCrop>false</ScaleCrop>
  <LinksUpToDate>false</LinksUpToDate>
  <CharactersWithSpaces>4845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2025-04-02T03:46:19Z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AE90D28E25CB48E9B262A8E7319CE08D_13</vt:lpwstr>
  </property>
  <property fmtid="{D5CDD505-2E9C-101B-9397-08002B2CF9AE}" pid="4" name="KSOTemplateDocerSaveRecord">
    <vt:lpwstr>eyJoZGlkIjoiZTBhOWVkYmUxNzIxNjA1NDFiYzg1MTM4MjRiZDYyMTciLCJ1c2VySWQiOiIxMDgwMjg1NDM4In0=</vt:lpwstr>
  </property>
</Properties>
</file>