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w w:val="98"/>
          <w:sz w:val="44"/>
          <w:szCs w:val="44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spacing w:val="-23"/>
          <w:w w:val="98"/>
          <w:sz w:val="44"/>
          <w:szCs w:val="44"/>
        </w:rPr>
        <w:t>民办中小学年度检查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  <w:t>指标体系(试行)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pacing w:val="-3"/>
          <w:sz w:val="28"/>
          <w:szCs w:val="28"/>
          <w:lang w:val="en-US" w:eastAsia="zh-CN"/>
        </w:rPr>
        <w:t>被年检单位(盖章）：</w:t>
      </w:r>
      <w:r>
        <w:rPr>
          <w:rFonts w:hint="eastAsia" w:ascii="宋体" w:hAnsi="宋体" w:cs="宋体"/>
          <w:spacing w:val="-3"/>
          <w:sz w:val="28"/>
          <w:szCs w:val="28"/>
          <w:u w:val="single"/>
          <w:lang w:val="en-US" w:eastAsia="zh-CN"/>
        </w:rPr>
        <w:t xml:space="preserve">                              </w:t>
      </w:r>
    </w:p>
    <w:tbl>
      <w:tblPr>
        <w:tblStyle w:val="6"/>
        <w:tblW w:w="14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476"/>
        <w:gridCol w:w="8316"/>
        <w:gridCol w:w="1778"/>
        <w:gridCol w:w="1189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指标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4"/>
                <w:szCs w:val="24"/>
              </w:rPr>
              <w:t>指标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评分点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评分方式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自评分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年检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一、党的建设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>(一)办学方向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(3分)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1.全面贯彻党的教育方针,坚持社会主义办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学方向,落实立德树人根本任务,培养德智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体美劳全面发展的社会主义建设者和接班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人。(3分)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实地查看、走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访;查阅教育文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件学习会议记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录等佐证材料。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>(一)办学方向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(3分)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2.坚持党的组织应建必建,实现全覆盖;有</w:t>
            </w:r>
            <w:r>
              <w:rPr>
                <w:rFonts w:hint="eastAsia" w:ascii="宋体" w:hAnsi="宋体" w:eastAsia="宋体" w:cs="宋体"/>
                <w:spacing w:val="10"/>
                <w:w w:val="103"/>
                <w:sz w:val="18"/>
                <w:szCs w:val="18"/>
              </w:rPr>
              <w:t>3名以上正式党员,按规定建立党组织,按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期换届。党员人数不足3名或者暂不具备建立党组织条件的,依规开展党的工作。管理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体制清晰,隶属关系明确,组织体系及健全,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按规定配备党组织负责人和党务工作者。(5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查阅党组织活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动材料及党员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名册,批复文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件。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(三)作用发挥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(10分)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3.在学校章程中明确党组织的设置形式、地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位作用、职责权限、参与决策机制和党务工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作机构、人员配备、经费保障等内容。(2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查阅学校章程、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决策机构成员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备案情况、学校党政会议议事制度以及会议</w:t>
            </w:r>
            <w:r>
              <w:rPr>
                <w:rFonts w:hint="eastAsia" w:ascii="宋体" w:hAnsi="宋体" w:eastAsia="宋体" w:cs="宋体"/>
                <w:spacing w:val="21"/>
                <w:w w:val="103"/>
                <w:sz w:val="18"/>
                <w:szCs w:val="18"/>
              </w:rPr>
              <w:t>材料等。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4.推进"双向进入、交叉任职",党组织书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0"/>
                <w:w w:val="102"/>
                <w:sz w:val="18"/>
                <w:szCs w:val="18"/>
              </w:rPr>
              <w:t>记通过法定程序进校(理)事会,办学规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模大、党员人数多的学校,符合条件的专职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副书记也要进入董(理)事会。党组织班子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成员应按照学校章程进入行政管理层,党员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校长、副校长等行政领导班子成员,可按照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党内有关规定进入党组织班子。党组织班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子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成员进入监督机构。(4分)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5.涉及党的建设、思想政治工作和德育工作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的事项,由党组织会议研究决定;涉及发展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规划、重要改革、人事安排和师生员工切身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利益等重大事项,党组织要参与讨论研究,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经党组织合议研究同意后,再提交董(理)事会作出决定;涉及教师引进、课程建设、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教材选用、学术活动、对外交流等教育教学  </w:t>
            </w:r>
            <w:r>
              <w:rPr>
                <w:rFonts w:hint="eastAsia" w:ascii="宋体" w:hAnsi="宋体" w:eastAsia="宋体" w:cs="宋体"/>
                <w:spacing w:val="11"/>
                <w:w w:val="102"/>
                <w:sz w:val="18"/>
                <w:szCs w:val="18"/>
              </w:rPr>
              <w:t>重要事项,党组织要把好政治关。(4分)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>(四)保障机制</w:t>
            </w: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(2分)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6.做好发展党员和党员教育管理服务工作,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严格组织生活制度。为党组织的活动提供必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要的场地及其他条件支持,将党组织活动经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费列入年度经费预算,保证必要支出。党费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收缴与管理工作规范。(2分)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查阅相关活动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材料,党费收支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台 账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18"/>
                <w:szCs w:val="18"/>
              </w:rPr>
              <w:t>7.制定德育工作实施方案,建立党组织主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导、校长负责、群团组织参与、家庭社会联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动的德育工作机制。将德育工作经费纳入年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度经费预算,配齐配强工作力量,提供工作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</w:rPr>
              <w:t>场所、设施。按规定开设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</w:rPr>
              <w:t>思想政治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</w:rPr>
              <w:t>道</w:t>
            </w: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德与法治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必修课程,使用国家统编教材。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4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4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4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4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查阅方案、制度、教材以及相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关材料等;实地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走访、访谈、问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卷</w:t>
            </w:r>
            <w:r>
              <w:rPr>
                <w:rFonts w:hint="eastAsia"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调</w:t>
            </w:r>
            <w:r>
              <w:rPr>
                <w:rFonts w:hint="eastAsia"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查</w:t>
            </w:r>
            <w:r>
              <w:rPr>
                <w:rFonts w:hint="eastAsia" w:ascii="宋体" w:hAnsi="宋体" w:eastAsia="宋体" w:cs="宋体"/>
                <w:spacing w:val="-5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8.开展心理健康教育活动,至少配备一名专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职或兼职心理健康教育教师,专职教师原则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上必须具备心理学或相关专业本科及以上</w:t>
            </w:r>
            <w:r>
              <w:rPr>
                <w:rFonts w:hint="eastAsia" w:ascii="宋体" w:hAnsi="宋体" w:eastAsia="宋体" w:cs="宋体"/>
                <w:spacing w:val="10"/>
                <w:w w:val="103"/>
                <w:sz w:val="18"/>
                <w:szCs w:val="18"/>
              </w:rPr>
              <w:t>学历。(3分)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9.规范建立少先队和共青团组织,配齐配强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辅导员。积极开展队团组织活动和主题教育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活动等,把爱国主义内容融入活动中。校园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文化健康向上,符合社会主义核心价值观。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6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6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6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6"/>
                <w:sz w:val="18"/>
                <w:szCs w:val="18"/>
              </w:rPr>
              <w:t>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二、办学条件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(20分)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(一)举办者投</w:t>
            </w:r>
            <w:r>
              <w:rPr>
                <w:rFonts w:hint="default" w:ascii="Times New Roman" w:hAnsi="Times New Roman" w:eastAsia="宋体" w:cs="Times New Roman"/>
                <w:spacing w:val="8"/>
                <w:sz w:val="18"/>
                <w:szCs w:val="18"/>
              </w:rPr>
              <w:t>入(1分)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10.举办者依法履行出资义务,出资方式以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及资金来源符合法定要求,没有虚假、抽逃出资或非法集资等办学行为;学校正式设立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时,应当缴足开办资金、注册资本。(1分)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查阅材料以及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1"/>
                <w:w w:val="99"/>
                <w:sz w:val="18"/>
                <w:szCs w:val="18"/>
              </w:rPr>
              <w:t>资产来源。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 xml:space="preserve">(二)师资队伍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(3分)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11.教师持中华人民共和国教师资格证,资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格、学历等符合国家相关规定。教师配备与  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办学规模相适应,师生比符合相应规定。(高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w w:val="113"/>
                <w:sz w:val="18"/>
                <w:szCs w:val="18"/>
              </w:rPr>
              <w:t>中达标指标≥1:12.5;初中达标指标</w:t>
            </w:r>
            <w:r>
              <w:rPr>
                <w:rFonts w:hint="eastAsia" w:ascii="宋体" w:hAnsi="宋体" w:eastAsia="宋体" w:cs="宋体"/>
                <w:spacing w:val="9"/>
                <w:w w:val="113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w w:val="106"/>
                <w:sz w:val="18"/>
                <w:szCs w:val="18"/>
              </w:rPr>
              <w:t>:13.5;小学达标指标≥1:19).学科教师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配备满足课程设置需要,体育与健康、艺术、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w w:val="104"/>
                <w:sz w:val="18"/>
                <w:szCs w:val="18"/>
              </w:rPr>
              <w:t>心理健康等学科教师和卫生(保健)人员配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备符合相关要求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义务教育学校不得新增聘</w:t>
            </w:r>
            <w:r>
              <w:rPr>
                <w:rFonts w:hint="eastAsia" w:ascii="宋体" w:hAnsi="宋体" w:eastAsia="宋体" w:cs="宋体"/>
                <w:spacing w:val="9"/>
                <w:w w:val="104"/>
                <w:sz w:val="18"/>
                <w:szCs w:val="18"/>
              </w:rPr>
              <w:t>任具有事业编制的教职工,已经聘任的,按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照规定逐步有序引导退出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聘用外籍教职员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工，符合相关要求。（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查阅教师名册、</w:t>
            </w:r>
            <w:r>
              <w:rPr>
                <w:rFonts w:hint="eastAsia" w:ascii="宋体" w:hAnsi="宋体" w:eastAsia="宋体" w:cs="宋体"/>
                <w:spacing w:val="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课表、实地走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访、座谈等。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12.落实教职员工准入查询性侵违法犯罪制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度。(1分)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 xml:space="preserve">(三)基本条件 </w:t>
            </w:r>
            <w:r>
              <w:rPr>
                <w:rFonts w:hint="default" w:ascii="Times New Roman" w:hAnsi="Times New Roman" w:eastAsia="宋体" w:cs="Times New Roman"/>
                <w:spacing w:val="9"/>
                <w:sz w:val="18"/>
                <w:szCs w:val="18"/>
              </w:rPr>
              <w:t>(15分)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13.校舍建设符合中小学校舍建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筑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安全,校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 园内及学校周边环境卫生达标,各类教学生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活用房面积、层数、净高等符合现行中小学  校建设标准和设计规范要求。学校有卫生厕  </w:t>
            </w:r>
            <w:r>
              <w:rPr>
                <w:rFonts w:hint="eastAsia" w:ascii="宋体" w:hAnsi="宋体" w:eastAsia="宋体" w:cs="宋体"/>
                <w:spacing w:val="11"/>
                <w:w w:val="110"/>
                <w:sz w:val="18"/>
                <w:szCs w:val="18"/>
              </w:rPr>
              <w:t>所</w:t>
            </w:r>
            <w:r>
              <w:rPr>
                <w:rFonts w:hint="eastAsia" w:ascii="宋体" w:hAnsi="宋体" w:eastAsia="宋体" w:cs="宋体"/>
                <w:spacing w:val="11"/>
                <w:w w:val="110"/>
                <w:sz w:val="18"/>
                <w:szCs w:val="18"/>
                <w:lang w:eastAsia="zh-CN"/>
              </w:rPr>
              <w:t>、采暖地区学校具有安全取暖设施</w:t>
            </w:r>
            <w:r>
              <w:rPr>
                <w:rFonts w:hint="eastAsia" w:ascii="宋体" w:hAnsi="宋体" w:eastAsia="宋体" w:cs="宋体"/>
                <w:spacing w:val="11"/>
                <w:w w:val="110"/>
                <w:sz w:val="18"/>
                <w:szCs w:val="18"/>
              </w:rPr>
              <w:t>(2分)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实地考察、走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访、座谈,查阅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设施设备的采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购技术指标材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4.学校规模符合相关规定。班级数量、班</w:t>
            </w:r>
            <w:r>
              <w:rPr>
                <w:rFonts w:hint="eastAsia" w:ascii="宋体" w:hAnsi="宋体" w:eastAsia="宋体" w:cs="宋体"/>
                <w:spacing w:val="10"/>
                <w:w w:val="102"/>
                <w:sz w:val="18"/>
                <w:szCs w:val="18"/>
              </w:rPr>
              <w:t>额符合相关规定,小学每班不超过45人,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非完全小学每班不超过30人,中学每班不</w:t>
            </w:r>
            <w:r>
              <w:rPr>
                <w:rFonts w:hint="eastAsia" w:ascii="宋体" w:hAnsi="宋体" w:eastAsia="宋体" w:cs="宋体"/>
                <w:spacing w:val="11"/>
                <w:w w:val="104"/>
                <w:sz w:val="18"/>
                <w:szCs w:val="18"/>
              </w:rPr>
              <w:t>超过50人。(2分)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15.教育教学、体育、生活等各类设施设备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能够满足正常教育教学及生活需要并符合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国家体育卫生工作等相关要求。物防、技防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建设等符合相关要求。设置不低于2米的围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墙或其他实体屏障,配备必要的防卫性器械和报警、通讯设备;配备视频图像采集装置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等技防建设设备。实现专职保安配备、"护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学岗"设置、校园封闭化管理、一键式报警</w:t>
            </w:r>
            <w:r>
              <w:rPr>
                <w:rFonts w:hint="eastAsia" w:ascii="宋体" w:hAnsi="宋体" w:eastAsia="宋体" w:cs="宋体"/>
                <w:spacing w:val="11"/>
                <w:w w:val="107"/>
                <w:sz w:val="18"/>
                <w:szCs w:val="18"/>
              </w:rPr>
              <w:t>装置和视频监控系统安装并联网"四</w:t>
            </w:r>
            <w:r>
              <w:rPr>
                <w:rFonts w:hint="eastAsia" w:ascii="宋体" w:hAnsi="宋体" w:eastAsia="宋体" w:cs="宋体"/>
                <w:spacing w:val="11"/>
                <w:w w:val="107"/>
                <w:sz w:val="18"/>
                <w:szCs w:val="18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spacing w:val="11"/>
                <w:w w:val="107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00%"目标。教学仪器设备在使用过程中应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安全、环保,不产生超过国家标准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规定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的噪声、</w:t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振动、辐射和其他污染。各级学校教育装备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配备符合教育部发布的学科配备标准。(8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16.危险物品的存储和取用应符合相关要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求。设有专门的危险品储藏室或危险品柜,设置双锁,双人保管钥匙;危险品储藏室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墙配备通风设备。教学仪器的高温、低温、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高电压部位有可靠的安全防护屏蔽,在危险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部位标注明显的危险标志及工作状态指示。 </w:t>
            </w:r>
            <w:r>
              <w:rPr>
                <w:rFonts w:hint="eastAsia" w:ascii="宋体" w:hAnsi="宋体" w:eastAsia="宋体" w:cs="宋体"/>
                <w:spacing w:val="10"/>
                <w:w w:val="110"/>
                <w:sz w:val="18"/>
                <w:szCs w:val="18"/>
              </w:rPr>
              <w:t>(2分)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</w:rPr>
              <w:t>17.校车、校服的安全设计(要求)符合国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家标准,校车所有座椅应前向安装;没有发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生校车安全事故和校服不合规导致的学生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集体性身体不适。(1分)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(四)办学地址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(1分)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18.办学地址符合相关要求,未擅自设立分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支机构。(1分)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1"/>
                <w:w w:val="102"/>
                <w:sz w:val="18"/>
                <w:szCs w:val="18"/>
              </w:rPr>
              <w:t>实地核实。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三、依法治校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(12分)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(一)学校名称</w:t>
            </w: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(1分)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19.学校只能使用一个名称,营利性民办高中使用简称应当经审批机关同意且符合规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定。学校名称设置与使用应当符合有关规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定。(1分)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查看批文、招生</w:t>
            </w:r>
            <w:r>
              <w:rPr>
                <w:rFonts w:hint="eastAsia" w:ascii="宋体" w:hAnsi="宋体" w:eastAsia="宋体" w:cs="宋体"/>
                <w:spacing w:val="21"/>
                <w:w w:val="102"/>
                <w:sz w:val="18"/>
                <w:szCs w:val="18"/>
              </w:rPr>
              <w:t>宣传等材料。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 xml:space="preserve">(二)证件情况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(1分)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20.学校办学许可证、法人登记证在有效期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内且登记内容与办学实际相符;没有超出办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学许可范围办学,没有伪造、变造、买卖、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出租、出借办学许可证现象。(1分)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查阅办学许可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证和法人登记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证</w:t>
            </w:r>
            <w:r>
              <w:rPr>
                <w:rFonts w:hint="eastAsia"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书</w:t>
            </w:r>
            <w:r>
              <w:rPr>
                <w:rFonts w:hint="eastAsia"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"/>
                <w:sz w:val="18"/>
                <w:szCs w:val="18"/>
              </w:rPr>
              <w:t>(三)学校章程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21.章程内容规范、完备,章程制定、修订</w:t>
            </w:r>
            <w:r>
              <w:rPr>
                <w:rFonts w:hint="eastAsia"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程序合法;学校规章制度与章程内容一致。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w w:val="110"/>
                <w:sz w:val="18"/>
                <w:szCs w:val="18"/>
              </w:rPr>
              <w:t>(2分)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查看学校章程及相关制度文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件。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18"/>
                <w:szCs w:val="18"/>
              </w:rPr>
              <w:t>(四)举办者资</w:t>
            </w: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>质及变更(1分)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w w:val="103"/>
                <w:sz w:val="18"/>
                <w:szCs w:val="18"/>
              </w:rPr>
              <w:t>22.举办者(实际控制人)资质符合法定要</w:t>
            </w: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求,拥护中国共产党的领导,社会组织举办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者具有法人资格,信用状况良好;自然人举办者具有中华人民共和国国籍,信用状况良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好,具有政治权利和完全民事行为能力。义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务教育学校没有外资举办、变相举办以及其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他方式变相实际控制情况。(0.5分)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查阅相关材料。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23.举办者变更符合法定程序,及时报审批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部门核准。举办者为法人的,其控股股东和实际控制人变更,及时报教育行政主管部门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18"/>
                <w:szCs w:val="18"/>
              </w:rPr>
              <w:t>备案并公示。(0.5分)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>(五)校长资质</w:t>
            </w: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及履历(1分)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24.校长具有中华人民共和国国籍,在中国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1"/>
                <w:w w:val="102"/>
                <w:sz w:val="18"/>
                <w:szCs w:val="18"/>
              </w:rPr>
              <w:t>境内定居,个人信用状况良好,具有5年以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上教育管理经验,具有良好师德师风。校长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资质参照同级同类公办学校校长任职的条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件(中学校长应具有中学一级以上、小学校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长应具有小学高级以上的教师专业技术职务,持有教师资格证、岗位培训合格证书).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校长履职情况符合法律法规及学校章程规</w:t>
            </w:r>
            <w:r>
              <w:rPr>
                <w:rFonts w:hint="eastAsia" w:ascii="宋体" w:hAnsi="宋体" w:eastAsia="宋体" w:cs="宋体"/>
                <w:spacing w:val="10"/>
                <w:w w:val="103"/>
                <w:sz w:val="18"/>
                <w:szCs w:val="18"/>
              </w:rPr>
              <w:t>定。(1分)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查阅校长聘任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流程材料及任</w:t>
            </w:r>
            <w:r>
              <w:rPr>
                <w:rFonts w:hint="eastAsia" w:ascii="宋体" w:hAnsi="宋体" w:eastAsia="宋体" w:cs="宋体"/>
                <w:spacing w:val="22"/>
                <w:w w:val="102"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spacing w:val="22"/>
                <w:w w:val="102"/>
                <w:sz w:val="18"/>
                <w:szCs w:val="18"/>
                <w:lang w:eastAsia="zh-CN"/>
              </w:rPr>
              <w:t>资质</w:t>
            </w:r>
            <w:r>
              <w:rPr>
                <w:rFonts w:hint="eastAsia" w:ascii="宋体" w:hAnsi="宋体" w:eastAsia="宋体" w:cs="宋体"/>
                <w:spacing w:val="22"/>
                <w:w w:val="102"/>
                <w:sz w:val="18"/>
                <w:szCs w:val="18"/>
              </w:rPr>
              <w:t>资料。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六)法定代表</w:t>
            </w: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 xml:space="preserve">  人产生及履职</w:t>
            </w:r>
            <w:r>
              <w:rPr>
                <w:rFonts w:hint="default" w:ascii="Times New Roman" w:hAnsi="Times New Roman" w:eastAsia="宋体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(1分)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25.法定代表人为学校决策机构负责人或校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长,依法履职,符合学校章程相关规定。(1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查阅法人登记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证、办学许可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证、决策机构备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案</w:t>
            </w:r>
            <w:r>
              <w:rPr>
                <w:rFonts w:hint="eastAsia"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材</w:t>
            </w:r>
            <w:r>
              <w:rPr>
                <w:rFonts w:hint="eastAsia"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(七)决策机构</w:t>
            </w:r>
            <w:r>
              <w:rPr>
                <w:rFonts w:hint="default" w:ascii="Times New Roman" w:hAnsi="Times New Roman" w:eastAsia="宋体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人员构成及履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18"/>
                <w:szCs w:val="18"/>
              </w:rPr>
              <w:t>职(2分)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w w:val="108"/>
                <w:sz w:val="18"/>
                <w:szCs w:val="18"/>
              </w:rPr>
              <w:t>26.学校依法成立董事会(理事会)最高决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策机构,成员包括举办者或者其代表、校长、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党组织负责人、教职工代表等5人以上组成,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w w:val="105"/>
                <w:sz w:val="18"/>
                <w:szCs w:val="18"/>
              </w:rPr>
              <w:t>1/3以上的理事或者董事具有5年以上教育</w:t>
            </w: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教学经验。其中,民办义务教育学校的决策机构成员应当具有中国国籍,且有审批机关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委派的代表。决策机构人员名单应报审批机</w:t>
            </w:r>
            <w:r>
              <w:rPr>
                <w:rFonts w:hint="eastAsia" w:ascii="宋体" w:hAnsi="宋体" w:eastAsia="宋体" w:cs="宋体"/>
                <w:spacing w:val="20"/>
                <w:w w:val="101"/>
                <w:sz w:val="18"/>
                <w:szCs w:val="18"/>
              </w:rPr>
              <w:t>关备案。决策机构负责人应当具有中国国</w:t>
            </w:r>
            <w:r>
              <w:rPr>
                <w:rFonts w:hint="eastAsia" w:ascii="宋体" w:hAnsi="宋体" w:eastAsia="宋体" w:cs="宋体"/>
                <w:spacing w:val="10"/>
                <w:w w:val="105"/>
                <w:sz w:val="18"/>
                <w:szCs w:val="18"/>
              </w:rPr>
              <w:t>籍,具有政治权利和完全民事行为能力,在</w:t>
            </w:r>
            <w:r>
              <w:rPr>
                <w:rFonts w:hint="eastAsia" w:ascii="宋体" w:hAnsi="宋体" w:eastAsia="宋体" w:cs="宋体"/>
                <w:spacing w:val="9"/>
                <w:w w:val="105"/>
                <w:sz w:val="18"/>
                <w:szCs w:val="18"/>
              </w:rPr>
              <w:t>中国境内定居,品行良好,无犯罪记录或者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教育领域不良从业记录。决策机构每年至少</w:t>
            </w:r>
            <w:r>
              <w:rPr>
                <w:rFonts w:hint="eastAsia" w:ascii="宋体" w:hAnsi="宋体" w:eastAsia="宋体" w:cs="宋体"/>
                <w:spacing w:val="9"/>
                <w:w w:val="106"/>
                <w:sz w:val="18"/>
                <w:szCs w:val="18"/>
              </w:rPr>
              <w:t>召开2次会议,对学校办学重大事项进行决</w:t>
            </w:r>
            <w:r>
              <w:rPr>
                <w:rFonts w:hint="eastAsia" w:ascii="宋体" w:hAnsi="宋体" w:eastAsia="宋体" w:cs="宋体"/>
                <w:spacing w:val="10"/>
                <w:w w:val="110"/>
                <w:sz w:val="18"/>
                <w:szCs w:val="18"/>
              </w:rPr>
              <w:t>策。(2分)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查阅机构成员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备案材料、身份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证件;会议记录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(八)监督机构</w:t>
            </w:r>
            <w:r>
              <w:rPr>
                <w:rFonts w:hint="default" w:ascii="Times New Roman" w:hAnsi="Times New Roman" w:eastAsia="宋体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sz w:val="18"/>
                <w:szCs w:val="18"/>
              </w:rPr>
              <w:t>人员构成与履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18"/>
                <w:szCs w:val="18"/>
              </w:rPr>
              <w:t>职(1分)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27.设立监事会等监督机构,人员构成符合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规定。人数较少的学校可设立监事。监督机构履职情况符合法律法规及学校章程规定。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w w:val="110"/>
                <w:sz w:val="18"/>
                <w:szCs w:val="18"/>
              </w:rPr>
              <w:t>(1分)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查阅监督机构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人员名单、会议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纪要材料等。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(九)其他组织</w:t>
            </w:r>
            <w:r>
              <w:rPr>
                <w:rFonts w:hint="default" w:ascii="Times New Roman" w:hAnsi="Times New Roman" w:eastAsia="宋体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(1分)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28.加强工会、共青团、少先队、妇联、教 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</w:rPr>
              <w:t>职工大会(代表大会)、学生会、学生社团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等建设。建立家长委员会制度,家长委员会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根据学校章程和制度规定实施监督并开展</w:t>
            </w:r>
            <w:r>
              <w:rPr>
                <w:rFonts w:hint="eastAsia" w:ascii="宋体" w:hAnsi="宋体" w:eastAsia="宋体" w:cs="宋体"/>
                <w:spacing w:val="11"/>
                <w:w w:val="103"/>
                <w:sz w:val="18"/>
                <w:szCs w:val="18"/>
              </w:rPr>
              <w:t>活动。(1分)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查阅各组织机构活动材料,规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章制度建立材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  <w:lang w:val="en-US" w:eastAsia="zh-CN"/>
              </w:rPr>
              <w:t>)</w:t>
            </w:r>
            <w:r>
              <w:rPr>
                <w:rFonts w:hint="default" w:ascii="Times New Roman" w:hAnsi="Times New Roman" w:eastAsia="宋体" w:cs="Times New Roman"/>
                <w:spacing w:val="-3"/>
                <w:sz w:val="18"/>
                <w:szCs w:val="18"/>
              </w:rPr>
              <w:t>处罚惩戒</w:t>
            </w: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18"/>
                <w:szCs w:val="18"/>
              </w:rPr>
              <w:t>情况(1分)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1"/>
                <w:w w:val="104"/>
                <w:sz w:val="18"/>
                <w:szCs w:val="18"/>
              </w:rPr>
              <w:t>29.办学行为规范,符合有关规定;没有因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办学不规范受到行政处罚,没有出现教师违反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十项准则事件,没有发生恶性刑事事件。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2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2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2"/>
                <w:sz w:val="18"/>
                <w:szCs w:val="18"/>
              </w:rPr>
              <w:t>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查阅学校提供材料及教育主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管部门提供文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件,走访、座谈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四、财务资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产管理(10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1"/>
                <w:szCs w:val="21"/>
              </w:rPr>
              <w:t>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1"/>
                <w:szCs w:val="21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(一)制度建设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(1分)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30.依法建立并有效执行财务、会计制度和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w w:val="102"/>
                <w:sz w:val="18"/>
                <w:szCs w:val="18"/>
              </w:rPr>
              <w:t>资产管理制度,健全内控制度。(0.5分)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查阅制度文件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及过程材料。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31.按照规定建立办学成本核算制度,建立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健全收退费标准与制度。(0.5分)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(二)收费管理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(2分)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32.各项收费严格执行国家、地方规定的收 费项目、收费范围及收费标准,并按规定严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格执行教育收费公示制度。收费使用规定票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据,收费周期符合有关规定,按学期收取。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0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w w:val="9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查阅制度文件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资料、实地查看 公示牌及内容,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财务资料、银行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账</w:t>
            </w:r>
            <w:r>
              <w:rPr>
                <w:rFonts w:hint="eastAsia"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户</w:t>
            </w:r>
            <w:r>
              <w:rPr>
                <w:rFonts w:hint="eastAsia" w:ascii="宋体" w:hAnsi="宋体" w:eastAsia="宋体" w:cs="宋体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pacing w:val="-5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33.非营利性民办学校收取费用、开展活动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的资金往来,使用在有关主管部门备案的账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户。营利性民办学校收费收入应当全部纳入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学校开设的银行结算账户。(1分)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(三)会计核算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(2分)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w w:val="107"/>
                <w:sz w:val="18"/>
                <w:szCs w:val="18"/>
              </w:rPr>
              <w:t>34.会计机构或人员配置符合要求;会计资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w w:val="106"/>
                <w:sz w:val="18"/>
                <w:szCs w:val="18"/>
              </w:rPr>
              <w:t>料真实、完整。(1分)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查阅人员证件、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财务资料、审计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0"/>
                <w:w w:val="103"/>
                <w:sz w:val="18"/>
                <w:szCs w:val="18"/>
              </w:rPr>
              <w:t>报告等。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w w:val="106"/>
                <w:sz w:val="18"/>
                <w:szCs w:val="18"/>
              </w:rPr>
              <w:t>35.按照登记类型执行相应的会计制度,进行会计核算,编制财务会计报告;按照规定</w:t>
            </w:r>
            <w:r>
              <w:rPr>
                <w:rFonts w:hint="eastAsia" w:ascii="宋体" w:hAnsi="宋体" w:eastAsia="宋体" w:cs="宋体"/>
                <w:spacing w:val="9"/>
                <w:w w:val="105"/>
                <w:sz w:val="18"/>
                <w:szCs w:val="18"/>
              </w:rPr>
              <w:t>进行审计并出具审计报告。(1分)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(四)财务管理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(3分)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36.财务状况稳定,预决算执行、财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性经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费使用符合规定;没有发生举办者抽逃、侵</w:t>
            </w: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占办学资金,或者通过关联交易等形式挪用办学经费,造成学校法人财产权受到严重侵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害现象。非营利性民办学校未分配或变相分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配办学结余,营利性民办学校按照规定分配</w:t>
            </w:r>
            <w:r>
              <w:rPr>
                <w:rFonts w:hint="eastAsia" w:ascii="宋体" w:hAnsi="宋体" w:eastAsia="宋体" w:cs="宋体"/>
                <w:spacing w:val="10"/>
                <w:w w:val="103"/>
                <w:sz w:val="18"/>
                <w:szCs w:val="18"/>
              </w:rPr>
              <w:t>办学结余。(1分)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查阅财务资料、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合同协议、以及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招投标过程材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等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2"/>
                <w:sz w:val="18"/>
                <w:szCs w:val="18"/>
              </w:rPr>
              <w:t>37.按规定提取发展基金,收取的费用主要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用于教育教学活动、改善办学条件、保障教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职工待遇和发放学生奖助学金等。(1分)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38.实施义务教育的民办学校不得与利益关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联方进行交易。其他民办学校开展关联交易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应当符合相关规定,并建立信息披露制度。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18"/>
                <w:szCs w:val="18"/>
              </w:rPr>
              <w:t>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(五）资产管理</w:t>
            </w:r>
            <w:r>
              <w:rPr>
                <w:rFonts w:hint="default" w:ascii="Times New Roman" w:hAnsi="Times New Roman" w:eastAsia="宋体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（2 分 ）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5"/>
                <w:sz w:val="18"/>
                <w:szCs w:val="18"/>
              </w:rPr>
              <w:t>39.落实学校法人财产权,学校存续期间,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所有资产由学校依法管理和使用,任何组织</w:t>
            </w:r>
            <w:r>
              <w:rPr>
                <w:rFonts w:hint="eastAsia" w:ascii="宋体" w:hAnsi="宋体" w:eastAsia="宋体" w:cs="宋体"/>
                <w:spacing w:val="9"/>
                <w:w w:val="106"/>
                <w:sz w:val="18"/>
                <w:szCs w:val="18"/>
              </w:rPr>
              <w:t>和个人不得侵占,学校资产负债率不超过</w:t>
            </w:r>
            <w:r>
              <w:rPr>
                <w:rFonts w:hint="eastAsia" w:ascii="宋体" w:hAnsi="宋体" w:eastAsia="宋体" w:cs="宋体"/>
                <w:spacing w:val="16"/>
                <w:w w:val="125"/>
                <w:sz w:val="18"/>
                <w:szCs w:val="18"/>
              </w:rPr>
              <w:t>30%.(1分)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查阅财务资产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档案及记录,财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务审计报告等。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 xml:space="preserve">40.将举办者出资、政府补助、受赠、收费、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办学积累等各类资产分类登记入账,定期开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9"/>
                <w:w w:val="102"/>
                <w:sz w:val="18"/>
                <w:szCs w:val="18"/>
              </w:rPr>
              <w:t>展资产清查,并将清查结果向社会公布。学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0"/>
                <w:w w:val="102"/>
                <w:sz w:val="18"/>
                <w:szCs w:val="18"/>
              </w:rPr>
              <w:t>校中有国有资产的,严格执行国有资产使用</w:t>
            </w:r>
            <w:r>
              <w:rPr>
                <w:rFonts w:hint="eastAsia" w:ascii="宋体" w:hAnsi="宋体" w:eastAsia="宋体" w:cs="宋体"/>
                <w:spacing w:val="9"/>
                <w:w w:val="107"/>
                <w:sz w:val="18"/>
                <w:szCs w:val="18"/>
              </w:rPr>
              <w:t>管理规定。(1分)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五、办学行为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(20分)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一)师德师风</w:t>
            </w:r>
            <w:r>
              <w:rPr>
                <w:rFonts w:hint="default" w:ascii="Times New Roman" w:hAnsi="Times New Roman" w:eastAsia="宋体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(2分)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41.建立师德师风监督管理及惩戒制度;教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师行为符合职业规范,遵守新时代教师职业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行为十项准则。(2分)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查看相关资料,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走访、访谈等。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(二)招生管理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18"/>
                <w:szCs w:val="18"/>
              </w:rPr>
              <w:t>（4</w:t>
            </w:r>
            <w:r>
              <w:rPr>
                <w:rFonts w:hint="default" w:ascii="Times New Roman" w:hAnsi="Times New Roman" w:eastAsia="宋体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18"/>
                <w:szCs w:val="18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sz w:val="18"/>
                <w:szCs w:val="18"/>
              </w:rPr>
              <w:t>）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1"/>
                <w:sz w:val="18"/>
                <w:szCs w:val="18"/>
              </w:rPr>
              <w:t>42.招生入学方案符合相关规定,民办义务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教育学校招生纳入审批地统一管理,与公办</w:t>
            </w: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</w:rPr>
              <w:t>学校同步招生,免试入学;对报名人数超过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招生计划的,实行电脑随机录取。民办普通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高中按审批机关批准的招生计划、范围、标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准、和方式同步招生。招生简章和广告符合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w w:val="103"/>
                <w:sz w:val="18"/>
                <w:szCs w:val="18"/>
              </w:rPr>
              <w:t>实际情况,且经审批机关备案。(2分)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查阅招生简章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和宣传材料、主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管部门下达的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招生计划等。查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看学籍系统,随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机访谈。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18"/>
                <w:szCs w:val="18"/>
              </w:rPr>
              <w:t>43.学籍管理符合相关规定,坚持"籍随人</w:t>
            </w:r>
            <w:r>
              <w:rPr>
                <w:rFonts w:hint="eastAsia" w:ascii="宋体" w:hAnsi="宋体" w:eastAsia="宋体" w:cs="宋体"/>
                <w:spacing w:val="11"/>
                <w:w w:val="105"/>
                <w:sz w:val="18"/>
                <w:szCs w:val="18"/>
              </w:rPr>
              <w:t>走,人籍一致"原则,不得人籍分离、空挂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学籍、学籍造假等现象。(2分)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(三)教学管理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(7分)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18"/>
                <w:szCs w:val="18"/>
              </w:rPr>
              <w:t>44.开齐开足开好国家规定课程,课程实施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符合课程标准。未随意增减课时、提高难度、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w w:val="101"/>
                <w:sz w:val="18"/>
                <w:szCs w:val="18"/>
              </w:rPr>
              <w:t>加快进度。严格按照课程标准零起点教学,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做到应教尽教。自主开设课程报教育行政主</w:t>
            </w:r>
            <w:r>
              <w:rPr>
                <w:rFonts w:hint="eastAsia" w:ascii="宋体" w:hAnsi="宋体" w:eastAsia="宋体" w:cs="宋体"/>
                <w:spacing w:val="9"/>
                <w:w w:val="105"/>
                <w:sz w:val="18"/>
                <w:szCs w:val="18"/>
              </w:rPr>
              <w:t>管部门备案。(2分)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查阅教学材料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选定教材经上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级部门审定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走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>访、座谈等。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18"/>
                <w:szCs w:val="18"/>
              </w:rPr>
              <w:t>45.选用教材符合相关要求,选用教材经审</w:t>
            </w:r>
            <w:r>
              <w:rPr>
                <w:rFonts w:hint="eastAsia" w:ascii="宋体" w:hAnsi="宋体" w:eastAsia="宋体" w:cs="宋体"/>
                <w:spacing w:val="9"/>
                <w:w w:val="102"/>
                <w:sz w:val="18"/>
                <w:szCs w:val="18"/>
              </w:rPr>
              <w:t>定,义务教育学校不得引进境外课程、使用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境外教材。普通高中除中外合作办学机构或项目、经省级教育行政部门批准开设的普通</w:t>
            </w:r>
            <w:r>
              <w:rPr>
                <w:rFonts w:hint="eastAsia" w:ascii="宋体" w:hAnsi="宋体" w:eastAsia="宋体" w:cs="宋体"/>
                <w:spacing w:val="9"/>
                <w:w w:val="103"/>
                <w:sz w:val="18"/>
                <w:szCs w:val="18"/>
              </w:rPr>
              <w:t>高中境外课程项目外,不选用境外教材。普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通高中的思想政治、语文、历史、地理课程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10"/>
                <w:w w:val="104"/>
                <w:sz w:val="18"/>
                <w:szCs w:val="18"/>
              </w:rPr>
              <w:t>不选用境外教材。(2分)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18"/>
                <w:szCs w:val="18"/>
              </w:rPr>
              <w:t>46.教学开展符合教学规律,教学管理制度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报主管部门备案。严格落实作业、睡眠、体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质监测、读物进校园、手机管理等"五项管</w:t>
            </w:r>
            <w:r>
              <w:rPr>
                <w:rFonts w:hint="eastAsia"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w w:val="103"/>
                <w:sz w:val="18"/>
                <w:szCs w:val="18"/>
              </w:rPr>
              <w:t>理"要求,建立相应工作机制并予以保障。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考试评价符合国家要求,考试内容符合课程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w w:val="113"/>
                <w:sz w:val="18"/>
                <w:szCs w:val="18"/>
              </w:rPr>
              <w:t>标准。(2分)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w w:val="104"/>
                <w:sz w:val="18"/>
                <w:szCs w:val="18"/>
              </w:rPr>
              <w:t>47.组织教育教学的时间安排符合国家规</w:t>
            </w:r>
            <w:r>
              <w:rPr>
                <w:rFonts w:hint="eastAsia" w:ascii="宋体" w:hAnsi="宋体" w:eastAsia="宋体" w:cs="宋体"/>
                <w:spacing w:val="11"/>
                <w:w w:val="115"/>
                <w:sz w:val="18"/>
                <w:szCs w:val="18"/>
              </w:rPr>
              <w:t>定。(1分)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(四)安全管理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(7分)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48.安全管理制度及突发事件应急处置机制健全,并依法公开。安全管理组织机构设置</w:t>
            </w:r>
            <w:r>
              <w:rPr>
                <w:rFonts w:hint="eastAsia" w:ascii="宋体" w:hAnsi="宋体" w:eastAsia="宋体" w:cs="宋体"/>
                <w:spacing w:val="11"/>
                <w:w w:val="104"/>
                <w:sz w:val="18"/>
                <w:szCs w:val="18"/>
              </w:rPr>
              <w:t>完备,责任人及专职人员配置符合相关要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求。切实做好消防、校车、食品、卫生、实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验室危化品等相关安全管理工作。(2分)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查阅学校规章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>制度及落实材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w w:val="101"/>
                <w:sz w:val="18"/>
                <w:szCs w:val="18"/>
              </w:rPr>
              <w:t>49.落实中小学安全教育相关要求,积极开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展各类专题教育、安全培训和应急疏散</w:t>
            </w:r>
            <w:r>
              <w:rPr>
                <w:rFonts w:hint="eastAsia" w:ascii="宋体" w:hAnsi="宋体" w:eastAsia="宋体" w:cs="宋体"/>
                <w:spacing w:val="11"/>
                <w:w w:val="102"/>
                <w:sz w:val="18"/>
                <w:szCs w:val="18"/>
              </w:rPr>
              <w:t>演练。(5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六、师生权益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(5分)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(一)教师权益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0"/>
                <w:sz w:val="18"/>
                <w:szCs w:val="18"/>
              </w:rPr>
              <w:t>(2分)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1"/>
                <w:w w:val="103"/>
                <w:sz w:val="18"/>
                <w:szCs w:val="18"/>
              </w:rPr>
              <w:t>50.依法依规聘教师,签订合同,按时足额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支付工资,依法足额缴纳社会保险费和住房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公积金。从学费收入中提取一定比例建立专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项资金或者基金,用于教职工职业激励或者</w:t>
            </w:r>
            <w:r>
              <w:rPr>
                <w:rFonts w:hint="eastAsia" w:ascii="宋体" w:hAnsi="宋体" w:eastAsia="宋体" w:cs="宋体"/>
                <w:spacing w:val="10"/>
                <w:w w:val="102"/>
                <w:sz w:val="18"/>
                <w:szCs w:val="18"/>
              </w:rPr>
              <w:t>增加待遇保障。(1分)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查阅劳动合同、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社保单据等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阅教师培训安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排相关材料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走</w:t>
            </w:r>
            <w:r>
              <w:rPr>
                <w:rFonts w:hint="eastAsia" w:ascii="宋体" w:hAnsi="宋体" w:eastAsia="宋体" w:cs="宋体"/>
                <w:spacing w:val="19"/>
                <w:w w:val="102"/>
                <w:sz w:val="18"/>
                <w:szCs w:val="18"/>
              </w:rPr>
              <w:t>访座谈等。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51.在学费收入中安排一定比例资金用于教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师培训。民办义务教育学校保证每位教师5 </w:t>
            </w:r>
            <w:r>
              <w:rPr>
                <w:rFonts w:hint="eastAsia" w:ascii="宋体" w:hAnsi="宋体" w:eastAsia="宋体" w:cs="宋体"/>
                <w:spacing w:val="10"/>
                <w:w w:val="102"/>
                <w:sz w:val="18"/>
                <w:szCs w:val="18"/>
              </w:rPr>
              <w:t>年不少于360学时的培训。(1分)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8"/>
                <w:szCs w:val="18"/>
              </w:rPr>
              <w:t>(二)学生权益</w:t>
            </w:r>
            <w:r>
              <w:rPr>
                <w:rFonts w:hint="default" w:ascii="Times New Roman" w:hAnsi="Times New Roman" w:eastAsia="宋体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w w:val="99"/>
                <w:sz w:val="18"/>
                <w:szCs w:val="18"/>
              </w:rPr>
              <w:t>（3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w w:val="99"/>
                <w:sz w:val="18"/>
                <w:szCs w:val="18"/>
              </w:rPr>
              <w:t>分</w:t>
            </w:r>
            <w:r>
              <w:rPr>
                <w:rFonts w:hint="default" w:ascii="Times New Roman" w:hAnsi="Times New Roman" w:eastAsia="宋体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1"/>
                <w:w w:val="99"/>
                <w:sz w:val="18"/>
                <w:szCs w:val="18"/>
              </w:rPr>
              <w:t>）</w:t>
            </w: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52.建立学生资助制度和奖助学金评定、发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放等管理体制。按照不低于当地同级同类公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办学校的标准,从学费收入中提取不低于5%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资金用于资助、奖励学生。(1分)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查阅制度文件、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档案材料及财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务</w:t>
            </w:r>
            <w:r>
              <w:rPr>
                <w:rFonts w:hint="eastAsia"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资</w:t>
            </w:r>
            <w:r>
              <w:rPr>
                <w:rFonts w:hint="eastAsia"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料</w:t>
            </w:r>
            <w:r>
              <w:rPr>
                <w:rFonts w:hint="eastAsia"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53.制定防治学生欺凌工作规章制度。定期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开展培训、专项调查,严格规范调查处理学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生欺凌事件。(1分)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54.民办义务教育学校落实辍学学生登记、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劝返复学和书面报告制度。(1分)</w:t>
            </w: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七、上年度年检整改情况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1"/>
                <w:szCs w:val="21"/>
              </w:rPr>
              <w:t>(3分 )</w:t>
            </w:r>
          </w:p>
        </w:tc>
        <w:tc>
          <w:tcPr>
            <w:tcW w:w="14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18"/>
                <w:szCs w:val="18"/>
              </w:rPr>
              <w:t>年检整改(3分)</w:t>
            </w:r>
          </w:p>
        </w:tc>
        <w:tc>
          <w:tcPr>
            <w:tcW w:w="83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55.按时参加年度检查,并按照年检整改要</w:t>
            </w:r>
            <w:r>
              <w:rPr>
                <w:rFonts w:hint="eastAsia" w:ascii="宋体" w:hAnsi="宋体" w:eastAsia="宋体" w:cs="宋体"/>
                <w:spacing w:val="11"/>
                <w:w w:val="102"/>
                <w:sz w:val="18"/>
                <w:szCs w:val="18"/>
              </w:rPr>
              <w:t>求,落实整改措施,完成问题整改。(3分)</w:t>
            </w:r>
          </w:p>
        </w:tc>
        <w:tc>
          <w:tcPr>
            <w:tcW w:w="17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查看整改成效。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left="0" w:leftChars="0" w:firstLine="0" w:firstLineChars="0"/>
        <w:rPr>
          <w:rFonts w:hint="default" w:ascii="Times New Roman" w:hAnsi="Times New Roman" w:eastAsia="宋体" w:cs="Times New Roman"/>
          <w:spacing w:val="-8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-8"/>
          <w:sz w:val="24"/>
          <w:szCs w:val="24"/>
        </w:rPr>
        <w:t>备注:</w:t>
      </w:r>
      <w:r>
        <w:rPr>
          <w:rFonts w:hint="default" w:ascii="Times New Roman" w:hAnsi="Times New Roman" w:eastAsia="宋体" w:cs="Times New Roman"/>
          <w:b/>
          <w:bCs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8"/>
          <w:sz w:val="24"/>
          <w:szCs w:val="24"/>
        </w:rPr>
        <w:t>59分</w:t>
      </w:r>
      <w:r>
        <w:rPr>
          <w:rFonts w:hint="default" w:ascii="Times New Roman" w:hAnsi="Times New Roman" w:eastAsia="宋体" w:cs="Times New Roman"/>
          <w:spacing w:val="-8"/>
          <w:sz w:val="24"/>
          <w:szCs w:val="24"/>
        </w:rPr>
        <w:t>及以下为不合格</w:t>
      </w:r>
      <w:r>
        <w:rPr>
          <w:rFonts w:hint="default" w:ascii="Times New Roman" w:hAnsi="Times New Roman" w:eastAsia="宋体" w:cs="Times New Roman"/>
          <w:spacing w:val="-8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bCs/>
          <w:spacing w:val="-8"/>
          <w:sz w:val="24"/>
          <w:szCs w:val="24"/>
        </w:rPr>
        <w:t>60</w:t>
      </w:r>
      <w:r>
        <w:rPr>
          <w:rFonts w:hint="default" w:ascii="Times New Roman" w:hAnsi="Times New Roman" w:eastAsia="宋体" w:cs="Times New Roman"/>
          <w:b/>
          <w:bCs/>
          <w:spacing w:val="-8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宋体" w:cs="Times New Roman"/>
          <w:b/>
          <w:bCs/>
          <w:spacing w:val="-8"/>
          <w:sz w:val="24"/>
          <w:szCs w:val="24"/>
        </w:rPr>
        <w:t>74分</w:t>
      </w:r>
      <w:r>
        <w:rPr>
          <w:rFonts w:hint="default" w:ascii="Times New Roman" w:hAnsi="Times New Roman" w:eastAsia="宋体" w:cs="Times New Roman"/>
          <w:spacing w:val="-8"/>
          <w:sz w:val="24"/>
          <w:szCs w:val="24"/>
        </w:rPr>
        <w:t>为基本合格</w:t>
      </w:r>
      <w:r>
        <w:rPr>
          <w:rFonts w:hint="default" w:ascii="Times New Roman" w:hAnsi="Times New Roman" w:eastAsia="宋体" w:cs="Times New Roman"/>
          <w:spacing w:val="-8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bCs/>
          <w:spacing w:val="-8"/>
          <w:sz w:val="24"/>
          <w:szCs w:val="24"/>
        </w:rPr>
        <w:t>75分</w:t>
      </w:r>
      <w:r>
        <w:rPr>
          <w:rFonts w:hint="default" w:ascii="Times New Roman" w:hAnsi="Times New Roman" w:eastAsia="宋体" w:cs="Times New Roman"/>
          <w:spacing w:val="-8"/>
          <w:sz w:val="24"/>
          <w:szCs w:val="24"/>
        </w:rPr>
        <w:t>及以上为合格。</w:t>
      </w:r>
    </w:p>
    <w:p>
      <w:pPr>
        <w:spacing w:line="580" w:lineRule="exact"/>
        <w:ind w:left="0" w:leftChars="0" w:firstLine="0" w:firstLineChars="0"/>
        <w:rPr>
          <w:rFonts w:hint="eastAsia" w:ascii="仿宋" w:hAnsi="仿宋" w:eastAsia="仿宋" w:cs="仿宋"/>
          <w:spacing w:val="-8"/>
          <w:sz w:val="29"/>
          <w:szCs w:val="29"/>
          <w:lang w:eastAsia="zh-CN"/>
        </w:rPr>
      </w:pPr>
    </w:p>
    <w:p>
      <w:pPr>
        <w:spacing w:line="580" w:lineRule="exact"/>
        <w:rPr>
          <w:rFonts w:hint="eastAsia" w:ascii="仿宋" w:hAnsi="仿宋" w:eastAsia="仿宋" w:cs="仿宋"/>
          <w:spacing w:val="-8"/>
          <w:sz w:val="29"/>
          <w:szCs w:val="29"/>
          <w:lang w:eastAsia="zh-CN"/>
        </w:rPr>
      </w:pPr>
      <w:r>
        <w:rPr>
          <w:rFonts w:hint="eastAsia" w:ascii="仿宋" w:hAnsi="仿宋" w:eastAsia="仿宋" w:cs="仿宋"/>
          <w:spacing w:val="-8"/>
          <w:sz w:val="29"/>
          <w:szCs w:val="29"/>
          <w:lang w:eastAsia="zh-CN"/>
        </w:rPr>
        <w:t>现场评估小组成员</w:t>
      </w:r>
      <w:bookmarkStart w:id="0" w:name="_GoBack"/>
      <w:bookmarkEnd w:id="0"/>
      <w:r>
        <w:rPr>
          <w:rFonts w:hint="eastAsia" w:ascii="仿宋" w:hAnsi="仿宋" w:eastAsia="仿宋" w:cs="仿宋"/>
          <w:spacing w:val="-8"/>
          <w:sz w:val="29"/>
          <w:szCs w:val="29"/>
          <w:lang w:eastAsia="zh-CN"/>
        </w:rPr>
        <w:t>签字：</w:t>
      </w:r>
    </w:p>
    <w:p>
      <w:pPr>
        <w:spacing w:line="580" w:lineRule="exact"/>
        <w:rPr>
          <w:rFonts w:hint="eastAsia" w:ascii="仿宋" w:hAnsi="仿宋" w:eastAsia="仿宋" w:cs="仿宋"/>
          <w:spacing w:val="-8"/>
          <w:sz w:val="29"/>
          <w:szCs w:val="29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 w:cs="仿宋"/>
          <w:spacing w:val="-8"/>
          <w:sz w:val="29"/>
          <w:szCs w:val="29"/>
          <w:lang w:val="en-US" w:eastAsia="zh-CN"/>
        </w:rPr>
      </w:pPr>
    </w:p>
    <w:p>
      <w:pPr>
        <w:spacing w:line="580" w:lineRule="exact"/>
        <w:rPr>
          <w:rFonts w:hint="eastAsia" w:ascii="仿宋" w:hAnsi="仿宋" w:eastAsia="仿宋" w:cs="仿宋"/>
          <w:spacing w:val="-8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29"/>
          <w:szCs w:val="29"/>
          <w:lang w:val="en-US" w:eastAsia="zh-CN"/>
        </w:rPr>
        <w:t xml:space="preserve">                 </w:t>
      </w:r>
    </w:p>
    <w:p>
      <w:pPr>
        <w:spacing w:line="580" w:lineRule="exact"/>
        <w:ind w:firstLine="8494" w:firstLineChars="31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pacing w:val="-8"/>
          <w:sz w:val="29"/>
          <w:szCs w:val="29"/>
          <w:lang w:val="en-US" w:eastAsia="zh-CN"/>
        </w:rPr>
        <w:t>现场评估日期：    年   月   日</w:t>
      </w: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jJmOWY3NzU4NGIwZjViNjY0NDkzNTcyMDIxZWIifQ=="/>
  </w:docVars>
  <w:rsids>
    <w:rsidRoot w:val="5E1025E0"/>
    <w:rsid w:val="019C6FAC"/>
    <w:rsid w:val="01EC4197"/>
    <w:rsid w:val="02397864"/>
    <w:rsid w:val="066A6206"/>
    <w:rsid w:val="08A808F2"/>
    <w:rsid w:val="09953E3A"/>
    <w:rsid w:val="0AD76B95"/>
    <w:rsid w:val="0DE819DA"/>
    <w:rsid w:val="139559CE"/>
    <w:rsid w:val="16CD1E15"/>
    <w:rsid w:val="17074969"/>
    <w:rsid w:val="18B63C49"/>
    <w:rsid w:val="1A1C5030"/>
    <w:rsid w:val="248F2C2A"/>
    <w:rsid w:val="2D0A14EA"/>
    <w:rsid w:val="2D651C95"/>
    <w:rsid w:val="35E548A3"/>
    <w:rsid w:val="36133101"/>
    <w:rsid w:val="3B6D6843"/>
    <w:rsid w:val="3E640EDA"/>
    <w:rsid w:val="3E982B74"/>
    <w:rsid w:val="42D518AE"/>
    <w:rsid w:val="43F07C21"/>
    <w:rsid w:val="47861437"/>
    <w:rsid w:val="47E21DFC"/>
    <w:rsid w:val="49400342"/>
    <w:rsid w:val="4AE20F59"/>
    <w:rsid w:val="523B15FF"/>
    <w:rsid w:val="53C00FE9"/>
    <w:rsid w:val="561870C5"/>
    <w:rsid w:val="5BFC1DC0"/>
    <w:rsid w:val="5E1025E0"/>
    <w:rsid w:val="5E4A35FF"/>
    <w:rsid w:val="5E827B7B"/>
    <w:rsid w:val="5EDF21E5"/>
    <w:rsid w:val="5FBC3539"/>
    <w:rsid w:val="6A3D5D54"/>
    <w:rsid w:val="6A63071C"/>
    <w:rsid w:val="6B677B95"/>
    <w:rsid w:val="72193DBF"/>
    <w:rsid w:val="7349788C"/>
    <w:rsid w:val="742608F7"/>
    <w:rsid w:val="7454060E"/>
    <w:rsid w:val="789E20B4"/>
    <w:rsid w:val="79F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2023-12-29T02:04:00Z</dcterms:created>
  <dc:creator>文印室</dc:creator>
  <cp:lastModifiedBy>myu</cp:lastModifiedBy>
  <dcterms:modified xsi:type="dcterms:W3CDTF">2024-01-03T08:35:03Z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D4BE664CF4064006A9BC1767BD06EC9D_11</vt:lpwstr>
  </property>
</Properties>
</file>