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kinsoku w:val="0"/>
        <w:wordWrap/>
        <w:overflowPunct/>
        <w:topLinePunct w:val="0"/>
        <w:autoSpaceDE w:val="0"/>
        <w:autoSpaceDN w:val="0"/>
        <w:bidi w:val="0"/>
        <w:adjustRightInd w:val="0"/>
        <w:snapToGrid w:val="0"/>
        <w:spacing w:before="0" w:beforeAutospacing="0" w:after="0" w:afterAutospacing="0" w:line="560" w:lineRule="exact"/>
        <w:ind w:left="0" w:right="0"/>
        <w:jc w:val="center"/>
        <w:textAlignment w:val="baseline"/>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shd w:val="clear" w:fill="FFFFFF"/>
          <w:lang w:eastAsia="zh-CN"/>
          <w14:textFill>
            <w14:solidFill>
              <w14:schemeClr w14:val="tx1"/>
            </w14:solidFill>
          </w14:textFill>
        </w:rPr>
        <w:t>六安市裕安区科学技术局</w:t>
      </w:r>
      <w:r>
        <w:rPr>
          <w:rFonts w:hint="eastAsia" w:ascii="方正小标宋_GBK" w:hAnsi="方正小标宋_GBK" w:eastAsia="方正小标宋_GBK" w:cs="方正小标宋_GBK"/>
          <w:b w:val="0"/>
          <w:bCs w:val="0"/>
          <w:color w:val="000000" w:themeColor="text1"/>
          <w:sz w:val="44"/>
          <w:szCs w:val="44"/>
          <w:shd w:val="clear" w:fill="FFFFFF"/>
          <w:lang w:val="en-US"/>
          <w14:textFill>
            <w14:solidFill>
              <w14:schemeClr w14:val="tx1"/>
            </w14:solidFill>
          </w14:textFill>
        </w:rPr>
        <w:t>2023</w:t>
      </w:r>
      <w:r>
        <w:rPr>
          <w:rFonts w:hint="eastAsia" w:ascii="方正小标宋_GBK" w:hAnsi="方正小标宋_GBK" w:eastAsia="方正小标宋_GBK" w:cs="方正小标宋_GBK"/>
          <w:b w:val="0"/>
          <w:bCs w:val="0"/>
          <w:color w:val="000000" w:themeColor="text1"/>
          <w:sz w:val="44"/>
          <w:szCs w:val="44"/>
          <w:shd w:val="clear" w:fill="FFFFFF"/>
          <w:lang w:eastAsia="zh-CN"/>
          <w14:textFill>
            <w14:solidFill>
              <w14:schemeClr w14:val="tx1"/>
            </w14:solidFill>
          </w14:textFill>
        </w:rPr>
        <w:t>年政府信息公开工作年度报告</w:t>
      </w:r>
    </w:p>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楷体_GB2312" w:hAnsi="楷体_GB2312" w:eastAsia="楷体_GB2312" w:cs="楷体_GB2312"/>
          <w:snapToGrid w:val="0"/>
          <w:color w:val="000000" w:themeColor="text1"/>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t>2023年，六安市裕安区科学技术局根据《中华人民共和国政府信息公开条例》（以下简称《条例》），结合有关政府信息公开文件精神等要求，编制2023年度六安市裕安区科学技术局信息公开年度报告。本报告全文包括总体情况、主动公开政府信息情况、收到和处理政府信息公开申请情况、政府信息公开行政复议和行政诉讼情况、存在的主要问题和改进情况和其他需要报告的事项。本年度报告中使用的数据统计期限为2023年1月1日至2023年12月31日，如对本报告有任何疑问，请与六安市裕安区科学技术局联系（地址：六安市齐云西路裕安区环保大厦9楼910室；邮编：237000；联系电话：0564-3308053）。</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黑体" w:hAnsi="黑体" w:eastAsia="黑体" w:cs="黑体"/>
          <w:snapToGrid w:val="0"/>
          <w:color w:val="000000" w:themeColor="text1"/>
          <w:kern w:val="0"/>
          <w:sz w:val="32"/>
          <w:szCs w:val="32"/>
          <w:shd w:val="clear" w:fill="FFFFFF"/>
          <w:lang w:val="en-US" w:eastAsia="zh-CN" w:bidi="ar"/>
          <w14:textFill>
            <w14:solidFill>
              <w14:schemeClr w14:val="tx1"/>
            </w14:solidFill>
          </w14:textFill>
        </w:rPr>
      </w:pPr>
      <w:r>
        <w:rPr>
          <w:rFonts w:hint="eastAsia" w:ascii="黑体" w:hAnsi="黑体" w:eastAsia="黑体" w:cs="黑体"/>
          <w:snapToGrid w:val="0"/>
          <w:color w:val="000000" w:themeColor="text1"/>
          <w:kern w:val="0"/>
          <w:sz w:val="32"/>
          <w:szCs w:val="32"/>
          <w:shd w:val="clear" w:fill="FFFFFF"/>
          <w:lang w:val="en-US" w:eastAsia="zh-CN" w:bidi="ar"/>
          <w14:textFill>
            <w14:solidFill>
              <w14:schemeClr w14:val="tx1"/>
            </w14:solidFill>
          </w14:textFill>
        </w:rPr>
        <w:t>一、总体情况</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楷体_GB2312" w:hAnsi="楷体_GB2312" w:eastAsia="楷体_GB2312" w:cs="楷体_GB2312"/>
          <w:snapToGrid w:val="0"/>
          <w:color w:val="000000" w:themeColor="text1"/>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snapToGrid w:val="0"/>
          <w:color w:val="000000" w:themeColor="text1"/>
          <w:kern w:val="0"/>
          <w:sz w:val="32"/>
          <w:szCs w:val="32"/>
          <w:shd w:val="clear" w:fill="FFFFFF"/>
          <w:lang w:val="en-US" w:eastAsia="zh-CN" w:bidi="ar"/>
          <w14:textFill>
            <w14:solidFill>
              <w14:schemeClr w14:val="tx1"/>
            </w14:solidFill>
          </w14:textFill>
        </w:rPr>
        <w:t>（一）主动公开。</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default"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t>2023年我局主动做好政府信息公开，积极落实政府信息公开工作要求，围绕工作动态、领导分工等涉及群众切身利益和社会需要广泛知晓的内容，做到应公开尽公开。全年主动发布各类政府信息248条，公开本级政策解读2条，《裕安区2022年度科技型中小企业入库情况》、召开新闻发布会，帮助企业了解我们的政策。其他解读4条，《关于六安市裕安区科学技术局关于开展2023年科技型中小企业评价服务工作的通知的解读》、《裕安区科技创新指数提升三年行动计划（2023-2025）》的解读等积极引导企业享受科技政策，服务好企业。</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楷体_GB2312" w:hAnsi="楷体_GB2312" w:eastAsia="楷体_GB2312" w:cs="楷体_GB2312"/>
          <w:snapToGrid w:val="0"/>
          <w:color w:val="000000" w:themeColor="text1"/>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snapToGrid w:val="0"/>
          <w:color w:val="000000" w:themeColor="text1"/>
          <w:kern w:val="0"/>
          <w:sz w:val="32"/>
          <w:szCs w:val="32"/>
          <w:shd w:val="clear" w:fill="FFFFFF"/>
          <w:lang w:val="en-US" w:eastAsia="zh-CN" w:bidi="ar"/>
          <w14:textFill>
            <w14:solidFill>
              <w14:schemeClr w14:val="tx1"/>
            </w14:solidFill>
          </w14:textFill>
        </w:rPr>
        <w:t>（二）依申请公开。</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t>我局深入研究并妥善处理新情况、新问题，加强依申请公开工作，认真贯彻落实颁布的《条例》，优化依申请公开工作流程，截止2023年12月31日，我单位没有收到相关依申请公开信息。</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楷体_GB2312" w:hAnsi="楷体_GB2312" w:eastAsia="楷体_GB2312" w:cs="楷体_GB2312"/>
          <w:snapToGrid w:val="0"/>
          <w:color w:val="000000" w:themeColor="text1"/>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snapToGrid w:val="0"/>
          <w:color w:val="000000" w:themeColor="text1"/>
          <w:kern w:val="0"/>
          <w:sz w:val="32"/>
          <w:szCs w:val="32"/>
          <w:shd w:val="clear" w:fill="FFFFFF"/>
          <w:lang w:val="en-US" w:eastAsia="zh-CN" w:bidi="ar"/>
          <w14:textFill>
            <w14:solidFill>
              <w14:schemeClr w14:val="tx1"/>
            </w14:solidFill>
          </w14:textFill>
        </w:rPr>
        <w:t>（三）政府信息管理。</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t>一是加强组织领导，建立了局主要领导亲自抓、分管领导具体抓、具体工作专人干的工作机制，安排专人负责政务信息工作。二是完善工作机制，围绕政府信息公开的各项要求、流程等，建立健全信息公开三审制度，对拟公开的信息均应进行层层把关，确保内容准确、表述规范，可公开。三是按照专职与兼职相结合的办法充实编辑队伍，局办公室配专人，负责编辑发布，各股室确定人员，负责业务信息收集整理报送，重点报道全区有特色的、有成效的科技、防震减灾工作。</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楷体_GB2312" w:hAnsi="楷体_GB2312" w:eastAsia="楷体_GB2312" w:cs="楷体_GB2312"/>
          <w:snapToGrid w:val="0"/>
          <w:color w:val="000000" w:themeColor="text1"/>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snapToGrid w:val="0"/>
          <w:color w:val="000000" w:themeColor="text1"/>
          <w:kern w:val="0"/>
          <w:sz w:val="32"/>
          <w:szCs w:val="32"/>
          <w:shd w:val="clear" w:fill="FFFFFF"/>
          <w:lang w:val="en-US" w:eastAsia="zh-CN" w:bidi="ar"/>
          <w14:textFill>
            <w14:solidFill>
              <w14:schemeClr w14:val="tx1"/>
            </w14:solidFill>
          </w14:textFill>
        </w:rPr>
        <w:t>（四）政府信息公开平台建设情况。</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t>按照区政务公开工作要求，定期进行网站平台的维护、更新，根据监测报告的问题进行整改，丰富相关栏目内容，同时配合做好上级部门的安全评估和审查。</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楷体_GB2312" w:hAnsi="楷体_GB2312" w:eastAsia="楷体_GB2312" w:cs="楷体_GB2312"/>
          <w:snapToGrid w:val="0"/>
          <w:color w:val="000000" w:themeColor="text1"/>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snapToGrid w:val="0"/>
          <w:color w:val="000000" w:themeColor="text1"/>
          <w:kern w:val="0"/>
          <w:sz w:val="32"/>
          <w:szCs w:val="32"/>
          <w:shd w:val="clear" w:fill="FFFFFF"/>
          <w:lang w:val="en-US" w:eastAsia="zh-CN" w:bidi="ar"/>
          <w14:textFill>
            <w14:solidFill>
              <w14:schemeClr w14:val="tx1"/>
            </w14:solidFill>
          </w14:textFill>
        </w:rPr>
        <w:t>（五）监督保障。</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t>积极参加参加区电子政务办公室举办的专家授课培训，切实提升全局政务公开专业化水平。</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t>工作考核：分管领导定期听取工作汇报,及时通报政务公开工作情况，将政务公开工作纳入局机关管理工作制度，结合区季度测评和过程性测评问题反馈，制定年度工作要点和整改台账，提交整改报告。</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t>社会评议：持续做好本单位信息公开，积极征求社会群众和企业的意见建议。社会群体对本单位政务公开评价良好，暂未收到不良评价。</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t>责任追究情况：本单位若出现整改不到位出现重大失误造成不良影响的情况将责任到人，予以通报批评并取消当年评先评优资格。本年度未出现相关情况。</w:t>
      </w:r>
      <w:bookmarkStart w:id="0" w:name="_GoBack"/>
      <w:bookmarkEnd w:id="0"/>
    </w:p>
    <w:p>
      <w:pPr>
        <w:keepNext w:val="0"/>
        <w:keepLines w:val="0"/>
        <w:pageBreakBefore w:val="0"/>
        <w:widowControl/>
        <w:shd w:val="clear"/>
        <w:kinsoku w:val="0"/>
        <w:wordWrap/>
        <w:overflowPunct/>
        <w:topLinePunct w:val="0"/>
        <w:autoSpaceDE w:val="0"/>
        <w:autoSpaceDN w:val="0"/>
        <w:bidi w:val="0"/>
        <w:adjustRightInd w:val="0"/>
        <w:snapToGrid w:val="0"/>
        <w:spacing w:line="226" w:lineRule="auto"/>
        <w:textAlignment w:val="baseline"/>
        <w:outlineLvl w:val="0"/>
        <w:rPr>
          <w:rFonts w:hint="eastAsia" w:ascii="仿宋" w:hAnsi="仿宋" w:eastAsia="仿宋" w:cs="Calibri"/>
          <w:b/>
          <w:bCs/>
          <w:snapToGrid w:val="0"/>
          <w:color w:val="000000" w:themeColor="text1"/>
          <w:kern w:val="0"/>
          <w:sz w:val="32"/>
          <w:szCs w:val="32"/>
          <w:shd w:val="clear" w:fill="FFFFFF"/>
          <w:lang w:val="en-US" w:eastAsia="zh-CN" w:bidi="ar"/>
          <w14:textFill>
            <w14:solidFill>
              <w14:schemeClr w14:val="tx1"/>
            </w14:solidFill>
          </w14:textFill>
        </w:rPr>
      </w:pPr>
    </w:p>
    <w:p>
      <w:pPr>
        <w:widowControl/>
        <w:shd w:val="clear" w:color="auto"/>
        <w:kinsoku/>
        <w:autoSpaceDE/>
        <w:autoSpaceDN/>
        <w:adjustRightInd/>
        <w:snapToGrid/>
        <w:spacing w:before="0" w:beforeAutospacing="0" w:after="0" w:afterAutospacing="0" w:line="240" w:lineRule="auto"/>
        <w:ind w:firstLine="420"/>
        <w:jc w:val="both"/>
        <w:textAlignment w:val="auto"/>
        <w:rPr>
          <w:rFonts w:ascii="宋体" w:hAnsi="宋体" w:eastAsia="宋体" w:cs="宋体"/>
          <w:snapToGrid/>
          <w:color w:val="000000"/>
          <w:kern w:val="0"/>
          <w:sz w:val="24"/>
          <w:szCs w:val="24"/>
          <w:lang w:val="en-US" w:eastAsia="zh-CN" w:bidi="ar-SA"/>
        </w:rPr>
      </w:pPr>
      <w:r>
        <w:rPr>
          <w:rFonts w:hint="eastAsia" w:ascii="宋体" w:hAnsi="宋体" w:eastAsia="宋体" w:cs="宋体"/>
          <w:b/>
          <w:snapToGrid/>
          <w:color w:val="000000"/>
          <w:kern w:val="0"/>
          <w:sz w:val="24"/>
          <w:szCs w:val="24"/>
          <w:shd w:val="clear" w:color="auto" w:fill="FFFFFF"/>
          <w:lang w:val="en-US" w:eastAsia="zh-CN" w:bidi="ar-SA"/>
        </w:rPr>
        <w:t>二、主动公开政府信息情况</w:t>
      </w:r>
    </w:p>
    <w:tbl>
      <w:tblPr>
        <w:tblStyle w:val="6"/>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left"/>
              <w:textAlignment w:val="auto"/>
              <w:rPr>
                <w:rFonts w:hint="default" w:ascii="宋体" w:hAnsi="宋体" w:eastAsia="宋体" w:cs="宋体"/>
                <w:snapToGrid/>
                <w:color w:val="000000"/>
                <w:kern w:val="0"/>
                <w:sz w:val="20"/>
                <w:szCs w:val="20"/>
                <w:lang w:eastAsia="zh-CN"/>
              </w:rPr>
            </w:pPr>
            <w:r>
              <w:rPr>
                <w:rFonts w:hint="eastAsia" w:ascii="宋体" w:hAnsi="宋体" w:eastAsia="宋体" w:cs="宋体"/>
                <w:snapToGrid/>
                <w:color w:val="000000"/>
                <w:kern w:val="0"/>
                <w:sz w:val="20"/>
                <w:szCs w:val="20"/>
                <w:lang w:eastAsia="zh-CN"/>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宋体" w:hAnsi="宋体" w:eastAsia="宋体" w:cs="宋体"/>
                <w:snapToGrid/>
                <w:color w:val="000000"/>
                <w:kern w:val="0"/>
                <w:sz w:val="20"/>
                <w:szCs w:val="20"/>
                <w:lang w:val="en-US" w:eastAsia="zh-CN"/>
              </w:rPr>
            </w:pPr>
            <w:r>
              <w:rPr>
                <w:rFonts w:hint="eastAsia" w:ascii="宋体" w:hAnsi="宋体" w:eastAsia="宋体" w:cs="宋体"/>
                <w:snapToGrid/>
                <w:color w:val="000000"/>
                <w:kern w:val="0"/>
                <w:sz w:val="20"/>
                <w:szCs w:val="20"/>
                <w:lang w:val="en-US" w:eastAsia="zh-CN"/>
              </w:rPr>
              <w:t xml:space="preserve">0 </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宋体" w:hAnsi="宋体" w:eastAsia="宋体" w:cs="宋体"/>
                <w:snapToGrid/>
                <w:color w:val="000000"/>
                <w:kern w:val="0"/>
                <w:sz w:val="20"/>
                <w:szCs w:val="20"/>
                <w:lang w:eastAsia="zh-CN"/>
              </w:rPr>
            </w:pPr>
            <w:r>
              <w:rPr>
                <w:rFonts w:hint="eastAsia" w:ascii="宋体" w:hAnsi="宋体" w:eastAsia="宋体" w:cs="宋体"/>
                <w:snapToGrid/>
                <w:color w:val="000000"/>
                <w:kern w:val="0"/>
                <w:sz w:val="20"/>
                <w:szCs w:val="20"/>
                <w:lang w:val="en-US" w:eastAsia="zh-CN"/>
              </w:rPr>
              <w:t>0</w:t>
            </w:r>
            <w:r>
              <w:rPr>
                <w:rFonts w:hint="eastAsia" w:ascii="宋体" w:hAnsi="宋体" w:eastAsia="宋体" w:cs="宋体"/>
                <w:snapToGrid/>
                <w:color w:val="000000"/>
                <w:kern w:val="0"/>
                <w:sz w:val="20"/>
                <w:szCs w:val="20"/>
                <w:lang w:eastAsia="zh-CN"/>
              </w:rPr>
              <w:t>　</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宋体" w:hAnsi="宋体" w:eastAsia="宋体" w:cs="宋体"/>
                <w:snapToGrid/>
                <w:color w:val="000000"/>
                <w:kern w:val="0"/>
                <w:sz w:val="20"/>
                <w:szCs w:val="20"/>
                <w:lang w:eastAsia="zh-CN"/>
              </w:rPr>
            </w:pPr>
            <w:r>
              <w:rPr>
                <w:rFonts w:hint="eastAsia" w:ascii="宋体" w:hAnsi="宋体" w:eastAsia="宋体" w:cs="宋体"/>
                <w:snapToGrid/>
                <w:color w:val="000000"/>
                <w:kern w:val="0"/>
                <w:sz w:val="20"/>
                <w:szCs w:val="20"/>
                <w:lang w:val="en-US" w:eastAsia="zh-CN"/>
              </w:rPr>
              <w:t>0</w:t>
            </w:r>
            <w:r>
              <w:rPr>
                <w:rFonts w:hint="eastAsia" w:ascii="宋体" w:hAnsi="宋体" w:eastAsia="宋体" w:cs="宋体"/>
                <w:snapToGrid/>
                <w:color w:val="000000"/>
                <w:kern w:val="0"/>
                <w:sz w:val="20"/>
                <w:szCs w:val="20"/>
                <w:lang w:eastAsia="zh-CN"/>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left"/>
              <w:textAlignment w:val="auto"/>
              <w:rPr>
                <w:rFonts w:hint="default" w:ascii="宋体" w:hAnsi="宋体" w:eastAsia="宋体" w:cs="宋体"/>
                <w:snapToGrid/>
                <w:color w:val="000000"/>
                <w:kern w:val="0"/>
                <w:sz w:val="20"/>
                <w:szCs w:val="20"/>
                <w:lang w:eastAsia="zh-CN"/>
              </w:rPr>
            </w:pPr>
            <w:r>
              <w:rPr>
                <w:rFonts w:hint="eastAsia" w:ascii="宋体" w:hAnsi="宋体" w:eastAsia="宋体" w:cs="宋体"/>
                <w:snapToGrid/>
                <w:color w:val="000000"/>
                <w:kern w:val="0"/>
                <w:sz w:val="20"/>
                <w:szCs w:val="20"/>
                <w:lang w:eastAsia="zh-CN"/>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宋体" w:hAnsi="宋体" w:eastAsia="宋体" w:cs="宋体"/>
                <w:snapToGrid/>
                <w:color w:val="000000"/>
                <w:kern w:val="0"/>
                <w:sz w:val="20"/>
                <w:szCs w:val="20"/>
                <w:lang w:eastAsia="zh-CN"/>
              </w:rPr>
            </w:pPr>
            <w:r>
              <w:rPr>
                <w:rFonts w:hint="eastAsia" w:ascii="宋体" w:hAnsi="宋体" w:eastAsia="宋体" w:cs="宋体"/>
                <w:snapToGrid/>
                <w:color w:val="000000"/>
                <w:kern w:val="0"/>
                <w:sz w:val="20"/>
                <w:szCs w:val="20"/>
                <w:lang w:val="en-US" w:eastAsia="zh-CN"/>
              </w:rPr>
              <w:t>0</w:t>
            </w:r>
            <w:r>
              <w:rPr>
                <w:rFonts w:hint="eastAsia" w:ascii="宋体" w:hAnsi="宋体" w:eastAsia="宋体" w:cs="宋体"/>
                <w:snapToGrid/>
                <w:color w:val="000000"/>
                <w:kern w:val="0"/>
                <w:sz w:val="20"/>
                <w:szCs w:val="20"/>
                <w:lang w:eastAsia="zh-CN"/>
              </w:rPr>
              <w:t>　　</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宋体" w:hAnsi="宋体" w:eastAsia="宋体" w:cs="宋体"/>
                <w:snapToGrid/>
                <w:color w:val="000000"/>
                <w:kern w:val="0"/>
                <w:sz w:val="20"/>
                <w:szCs w:val="20"/>
                <w:lang w:val="en-US" w:eastAsia="zh-CN"/>
              </w:rPr>
            </w:pPr>
            <w:r>
              <w:rPr>
                <w:rFonts w:hint="eastAsia" w:ascii="宋体" w:hAnsi="宋体" w:eastAsia="宋体" w:cs="宋体"/>
                <w:snapToGrid/>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宋体" w:hAnsi="宋体" w:eastAsia="宋体" w:cs="宋体"/>
                <w:snapToGrid/>
                <w:color w:val="000000"/>
                <w:kern w:val="0"/>
                <w:sz w:val="20"/>
                <w:szCs w:val="20"/>
                <w:lang w:eastAsia="zh-CN"/>
              </w:rPr>
            </w:pPr>
            <w:r>
              <w:rPr>
                <w:rFonts w:hint="eastAsia" w:ascii="宋体" w:hAnsi="宋体" w:eastAsia="宋体" w:cs="宋体"/>
                <w:snapToGrid/>
                <w:color w:val="000000"/>
                <w:kern w:val="0"/>
                <w:sz w:val="20"/>
                <w:szCs w:val="20"/>
                <w:lang w:val="en-US" w:eastAsia="zh-CN"/>
              </w:rPr>
              <w:t>0</w:t>
            </w:r>
            <w:r>
              <w:rPr>
                <w:rFonts w:hint="default" w:ascii="宋体" w:hAnsi="宋体" w:eastAsia="宋体" w:cs="宋体"/>
                <w:snapToGrid/>
                <w:color w:val="000000"/>
                <w:kern w:val="0"/>
                <w:sz w:val="20"/>
                <w:szCs w:val="20"/>
                <w:lang w:eastAsia="zh-CN"/>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left"/>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val="en-US" w:eastAsia="zh-CN"/>
              </w:rPr>
            </w:pPr>
            <w:r>
              <w:rPr>
                <w:rFonts w:hint="eastAsia" w:ascii="Calibri" w:hAnsi="Calibri" w:eastAsia="仿宋_GB2312" w:cs="Calibri"/>
                <w:snapToGrid/>
                <w:color w:val="000000"/>
                <w:kern w:val="0"/>
                <w:sz w:val="21"/>
                <w:szCs w:val="21"/>
                <w:lang w:val="en-US" w:eastAsia="zh-CN"/>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left"/>
              <w:textAlignment w:val="auto"/>
              <w:rPr>
                <w:rFonts w:hint="default" w:ascii="宋体" w:hAnsi="宋体" w:eastAsia="宋体" w:cs="宋体"/>
                <w:snapToGrid/>
                <w:color w:val="000000"/>
                <w:kern w:val="0"/>
                <w:sz w:val="20"/>
                <w:szCs w:val="20"/>
                <w:lang w:eastAsia="zh-CN"/>
              </w:rPr>
            </w:pPr>
            <w:r>
              <w:rPr>
                <w:rFonts w:hint="eastAsia" w:ascii="宋体" w:hAnsi="宋体" w:eastAsia="宋体" w:cs="宋体"/>
                <w:snapToGrid/>
                <w:color w:val="000000"/>
                <w:kern w:val="0"/>
                <w:sz w:val="20"/>
                <w:szCs w:val="20"/>
                <w:lang w:eastAsia="zh-CN"/>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宋体" w:hAnsi="宋体" w:eastAsia="宋体" w:cs="宋体"/>
                <w:snapToGrid/>
                <w:color w:val="000000"/>
                <w:kern w:val="0"/>
                <w:sz w:val="20"/>
                <w:szCs w:val="20"/>
                <w:lang w:eastAsia="zh-CN"/>
              </w:rPr>
            </w:pPr>
            <w:r>
              <w:rPr>
                <w:rFonts w:hint="eastAsia" w:ascii="宋体" w:hAnsi="宋体" w:eastAsia="宋体" w:cs="宋体"/>
                <w:snapToGrid/>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left"/>
              <w:textAlignment w:val="auto"/>
              <w:rPr>
                <w:rFonts w:hint="default" w:ascii="宋体" w:hAnsi="宋体" w:eastAsia="宋体" w:cs="宋体"/>
                <w:snapToGrid/>
                <w:color w:val="000000"/>
                <w:kern w:val="0"/>
                <w:sz w:val="20"/>
                <w:szCs w:val="20"/>
                <w:lang w:eastAsia="zh-CN"/>
              </w:rPr>
            </w:pPr>
            <w:r>
              <w:rPr>
                <w:rFonts w:hint="eastAsia" w:ascii="宋体" w:hAnsi="宋体" w:eastAsia="宋体" w:cs="宋体"/>
                <w:snapToGrid/>
                <w:color w:val="000000"/>
                <w:kern w:val="0"/>
                <w:sz w:val="20"/>
                <w:szCs w:val="20"/>
                <w:lang w:eastAsia="zh-CN"/>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宋体" w:hAnsi="宋体" w:eastAsia="宋体" w:cs="宋体"/>
                <w:snapToGrid/>
                <w:color w:val="000000"/>
                <w:kern w:val="0"/>
                <w:sz w:val="20"/>
                <w:szCs w:val="20"/>
                <w:lang w:eastAsia="zh-CN"/>
              </w:rPr>
            </w:pPr>
            <w:r>
              <w:rPr>
                <w:rFonts w:hint="eastAsia" w:ascii="宋体" w:hAnsi="宋体" w:eastAsia="宋体" w:cs="宋体"/>
                <w:snapToGrid/>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center"/>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kinsoku/>
              <w:autoSpaceDE/>
              <w:autoSpaceDN/>
              <w:adjustRightInd/>
              <w:snapToGrid/>
              <w:spacing w:before="0" w:beforeAutospacing="0" w:after="0" w:afterAutospacing="0" w:line="240" w:lineRule="auto"/>
              <w:ind w:left="0" w:right="0"/>
              <w:jc w:val="left"/>
              <w:textAlignment w:val="auto"/>
              <w:rPr>
                <w:rFonts w:hint="default" w:ascii="仿宋_GB2312" w:hAnsi="Times New Roman" w:eastAsia="仿宋_GB2312" w:cs="Times New Roman"/>
                <w:snapToGrid/>
                <w:color w:val="000000"/>
                <w:kern w:val="2"/>
                <w:sz w:val="32"/>
                <w:szCs w:val="32"/>
                <w:lang w:eastAsia="zh-CN"/>
              </w:rPr>
            </w:pPr>
            <w:r>
              <w:rPr>
                <w:rFonts w:hint="eastAsia" w:ascii="宋体" w:hAnsi="宋体" w:eastAsia="宋体" w:cs="宋体"/>
                <w:snapToGrid/>
                <w:color w:val="000000"/>
                <w:kern w:val="0"/>
                <w:sz w:val="20"/>
                <w:szCs w:val="20"/>
                <w:lang w:eastAsia="zh-CN"/>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val="0"/>
              <w:suppressLineNumbers w:val="0"/>
              <w:kinsoku/>
              <w:autoSpaceDE/>
              <w:autoSpaceDN/>
              <w:adjustRightInd/>
              <w:snapToGrid/>
              <w:spacing w:before="0" w:beforeAutospacing="0" w:after="0" w:afterAutospacing="0" w:line="240" w:lineRule="auto"/>
              <w:ind w:left="0" w:right="0"/>
              <w:jc w:val="center"/>
              <w:textAlignment w:val="auto"/>
              <w:rPr>
                <w:rFonts w:hint="default" w:ascii="宋体" w:hAnsi="Times New Roman" w:eastAsia="仿宋_GB2312" w:cs="Times New Roman"/>
                <w:snapToGrid/>
                <w:color w:val="000000"/>
                <w:kern w:val="2"/>
                <w:sz w:val="24"/>
                <w:szCs w:val="24"/>
                <w:lang w:val="en-US" w:eastAsia="zh-CN"/>
              </w:rPr>
            </w:pPr>
            <w:r>
              <w:rPr>
                <w:rFonts w:hint="eastAsia" w:ascii="宋体" w:hAnsi="Times New Roman" w:eastAsia="仿宋_GB2312" w:cs="Times New Roman"/>
                <w:snapToGrid/>
                <w:color w:val="000000"/>
                <w:kern w:val="2"/>
                <w:sz w:val="24"/>
                <w:szCs w:val="24"/>
                <w:lang w:val="en-US" w:eastAsia="zh-CN"/>
              </w:rPr>
              <w:t>0</w:t>
            </w:r>
          </w:p>
        </w:tc>
      </w:tr>
    </w:tbl>
    <w:p>
      <w:pPr>
        <w:keepNext w:val="0"/>
        <w:keepLines w:val="0"/>
        <w:pageBreakBefore w:val="0"/>
        <w:widowControl/>
        <w:kinsoku w:val="0"/>
        <w:wordWrap/>
        <w:overflowPunct/>
        <w:topLinePunct w:val="0"/>
        <w:autoSpaceDE w:val="0"/>
        <w:autoSpaceDN w:val="0"/>
        <w:bidi w:val="0"/>
        <w:adjustRightInd w:val="0"/>
        <w:snapToGrid w:val="0"/>
        <w:spacing w:line="226" w:lineRule="auto"/>
        <w:textAlignment w:val="baseline"/>
        <w:outlineLvl w:val="0"/>
        <w:rPr>
          <w:rFonts w:hint="eastAsia" w:ascii="仿宋" w:hAnsi="仿宋" w:eastAsia="仿宋" w:cs="Calibri"/>
          <w:b/>
          <w:bCs/>
          <w:snapToGrid w:val="0"/>
          <w:color w:val="000000" w:themeColor="text1"/>
          <w:kern w:val="0"/>
          <w:sz w:val="32"/>
          <w:szCs w:val="32"/>
          <w:shd w:val="clear" w:fill="FFFFFF"/>
          <w:lang w:val="en-US" w:eastAsia="zh-CN" w:bidi="ar"/>
          <w14:textFill>
            <w14:solidFill>
              <w14:schemeClr w14:val="tx1"/>
            </w14:solidFill>
          </w14:textFill>
        </w:rPr>
        <w:sectPr>
          <w:footerReference r:id="rId5" w:type="default"/>
          <w:pgSz w:w="11906" w:h="16838"/>
          <w:pgMar w:top="1701" w:right="1474" w:bottom="1701" w:left="1587" w:header="0" w:footer="1034" w:gutter="0"/>
          <w:cols w:space="720" w:num="1"/>
        </w:sectPr>
      </w:pP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outlineLvl w:val="0"/>
        <w:rPr>
          <w:rFonts w:hint="eastAsia" w:ascii="黑体" w:hAnsi="黑体" w:eastAsia="黑体" w:cs="黑体"/>
          <w:b w:val="0"/>
          <w:bCs w:val="0"/>
          <w:snapToGrid w:val="0"/>
          <w:color w:val="000000" w:themeColor="text1"/>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snapToGrid w:val="0"/>
          <w:color w:val="000000" w:themeColor="text1"/>
          <w:kern w:val="0"/>
          <w:sz w:val="32"/>
          <w:szCs w:val="32"/>
          <w:shd w:val="clear" w:fill="FFFFFF"/>
          <w:lang w:val="en-US" w:eastAsia="zh-CN" w:bidi="ar"/>
          <w14:textFill>
            <w14:solidFill>
              <w14:schemeClr w14:val="tx1"/>
            </w14:solidFill>
          </w14:textFill>
        </w:rPr>
        <w:t>三、收到和处理政府信息公开申请情况</w:t>
      </w:r>
    </w:p>
    <w:p>
      <w:pPr>
        <w:spacing w:before="65"/>
        <w:rPr>
          <w:color w:val="000000" w:themeColor="text1"/>
          <w14:textFill>
            <w14:solidFill>
              <w14:schemeClr w14:val="tx1"/>
            </w14:solidFill>
          </w14:textFill>
        </w:rPr>
      </w:pPr>
    </w:p>
    <w:tbl>
      <w:tblPr>
        <w:tblStyle w:val="8"/>
        <w:tblW w:w="974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5"/>
        <w:gridCol w:w="4156"/>
        <w:gridCol w:w="687"/>
        <w:gridCol w:w="687"/>
        <w:gridCol w:w="687"/>
        <w:gridCol w:w="687"/>
        <w:gridCol w:w="778"/>
        <w:gridCol w:w="596"/>
        <w:gridCol w:w="6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4931" w:type="dxa"/>
            <w:gridSpan w:val="2"/>
            <w:vMerge w:val="restart"/>
            <w:tcBorders>
              <w:bottom w:val="nil"/>
            </w:tcBorders>
            <w:vAlign w:val="top"/>
          </w:tcPr>
          <w:p>
            <w:pPr>
              <w:pStyle w:val="9"/>
              <w:spacing w:line="242" w:lineRule="auto"/>
              <w:rPr>
                <w:color w:val="000000" w:themeColor="text1"/>
                <w14:textFill>
                  <w14:solidFill>
                    <w14:schemeClr w14:val="tx1"/>
                  </w14:solidFill>
                </w14:textFill>
              </w:rPr>
            </w:pPr>
          </w:p>
          <w:p>
            <w:pPr>
              <w:pStyle w:val="9"/>
              <w:spacing w:line="243" w:lineRule="auto"/>
              <w:rPr>
                <w:color w:val="000000" w:themeColor="text1"/>
                <w14:textFill>
                  <w14:solidFill>
                    <w14:schemeClr w14:val="tx1"/>
                  </w14:solidFill>
                </w14:textFill>
              </w:rPr>
            </w:pPr>
          </w:p>
          <w:p>
            <w:pPr>
              <w:spacing w:before="62" w:line="268" w:lineRule="auto"/>
              <w:ind w:left="121" w:right="102" w:firstLine="6"/>
              <w:rPr>
                <w:rFonts w:ascii="楷体" w:hAnsi="楷体" w:eastAsia="楷体" w:cs="楷体"/>
                <w:color w:val="000000" w:themeColor="text1"/>
                <w:sz w:val="19"/>
                <w:szCs w:val="19"/>
                <w14:textFill>
                  <w14:solidFill>
                    <w14:schemeClr w14:val="tx1"/>
                  </w14:solidFill>
                </w14:textFill>
              </w:rPr>
            </w:pPr>
            <w:r>
              <w:rPr>
                <w:rFonts w:ascii="楷体" w:hAnsi="楷体" w:eastAsia="楷体" w:cs="楷体"/>
                <w:color w:val="000000" w:themeColor="text1"/>
                <w:spacing w:val="5"/>
                <w:sz w:val="19"/>
                <w:szCs w:val="19"/>
                <w14:textFill>
                  <w14:solidFill>
                    <w14:schemeClr w14:val="tx1"/>
                  </w14:solidFill>
                </w14:textFill>
              </w:rPr>
              <w:t>（本列数据的勾稽关系为：第一项加第二项之和，等于</w:t>
            </w:r>
            <w:r>
              <w:rPr>
                <w:rFonts w:ascii="楷体" w:hAnsi="楷体" w:eastAsia="楷体" w:cs="楷体"/>
                <w:color w:val="000000" w:themeColor="text1"/>
                <w:spacing w:val="4"/>
                <w:sz w:val="19"/>
                <w:szCs w:val="19"/>
                <w14:textFill>
                  <w14:solidFill>
                    <w14:schemeClr w14:val="tx1"/>
                  </w14:solidFill>
                </w14:textFill>
              </w:rPr>
              <w:t xml:space="preserve"> </w:t>
            </w:r>
            <w:r>
              <w:rPr>
                <w:rFonts w:ascii="楷体" w:hAnsi="楷体" w:eastAsia="楷体" w:cs="楷体"/>
                <w:color w:val="000000" w:themeColor="text1"/>
                <w:spacing w:val="5"/>
                <w:sz w:val="19"/>
                <w:szCs w:val="19"/>
                <w14:textFill>
                  <w14:solidFill>
                    <w14:schemeClr w14:val="tx1"/>
                  </w14:solidFill>
                </w14:textFill>
              </w:rPr>
              <w:t>第三项加第四项之和）</w:t>
            </w:r>
          </w:p>
        </w:tc>
        <w:tc>
          <w:tcPr>
            <w:tcW w:w="4818" w:type="dxa"/>
            <w:gridSpan w:val="7"/>
            <w:vAlign w:val="top"/>
          </w:tcPr>
          <w:p>
            <w:pPr>
              <w:spacing w:before="59" w:line="228" w:lineRule="auto"/>
              <w:ind w:left="1932"/>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2"/>
                <w:sz w:val="19"/>
                <w:szCs w:val="19"/>
                <w14:textFill>
                  <w14:solidFill>
                    <w14:schemeClr w14:val="tx1"/>
                  </w14:solidFill>
                </w14:textFill>
              </w:rPr>
              <w:t>申请人情况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931" w:type="dxa"/>
            <w:gridSpan w:val="2"/>
            <w:vMerge w:val="continue"/>
            <w:tcBorders>
              <w:top w:val="nil"/>
              <w:bottom w:val="nil"/>
            </w:tcBorders>
            <w:vAlign w:val="top"/>
          </w:tcPr>
          <w:p>
            <w:pPr>
              <w:pStyle w:val="9"/>
              <w:rPr>
                <w:color w:val="000000" w:themeColor="text1"/>
                <w14:textFill>
                  <w14:solidFill>
                    <w14:schemeClr w14:val="tx1"/>
                  </w14:solidFill>
                </w14:textFill>
              </w:rPr>
            </w:pPr>
          </w:p>
        </w:tc>
        <w:tc>
          <w:tcPr>
            <w:tcW w:w="687" w:type="dxa"/>
            <w:vMerge w:val="restart"/>
            <w:tcBorders>
              <w:bottom w:val="nil"/>
            </w:tcBorders>
            <w:vAlign w:val="top"/>
          </w:tcPr>
          <w:p>
            <w:pPr>
              <w:pStyle w:val="9"/>
              <w:spacing w:line="311" w:lineRule="auto"/>
              <w:rPr>
                <w:color w:val="000000" w:themeColor="text1"/>
                <w14:textFill>
                  <w14:solidFill>
                    <w14:schemeClr w14:val="tx1"/>
                  </w14:solidFill>
                </w14:textFill>
              </w:rPr>
            </w:pPr>
          </w:p>
          <w:p>
            <w:pPr>
              <w:spacing w:before="62" w:line="312" w:lineRule="exact"/>
              <w:ind w:left="175"/>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6"/>
                <w:position w:val="8"/>
                <w:sz w:val="19"/>
                <w:szCs w:val="19"/>
                <w14:textFill>
                  <w14:solidFill>
                    <w14:schemeClr w14:val="tx1"/>
                  </w14:solidFill>
                </w14:textFill>
              </w:rPr>
              <w:t>自然</w:t>
            </w:r>
          </w:p>
          <w:p>
            <w:pPr>
              <w:spacing w:line="230" w:lineRule="auto"/>
              <w:ind w:left="245"/>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z w:val="19"/>
                <w:szCs w:val="19"/>
                <w14:textFill>
                  <w14:solidFill>
                    <w14:schemeClr w14:val="tx1"/>
                  </w14:solidFill>
                </w14:textFill>
              </w:rPr>
              <w:t>人</w:t>
            </w:r>
          </w:p>
        </w:tc>
        <w:tc>
          <w:tcPr>
            <w:tcW w:w="3435" w:type="dxa"/>
            <w:gridSpan w:val="5"/>
            <w:vAlign w:val="top"/>
          </w:tcPr>
          <w:p>
            <w:pPr>
              <w:spacing w:before="53" w:line="229" w:lineRule="auto"/>
              <w:ind w:left="1021"/>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8"/>
                <w:sz w:val="19"/>
                <w:szCs w:val="19"/>
                <w14:textFill>
                  <w14:solidFill>
                    <w14:schemeClr w14:val="tx1"/>
                  </w14:solidFill>
                </w14:textFill>
              </w:rPr>
              <w:t>法人或其他组织</w:t>
            </w:r>
          </w:p>
        </w:tc>
        <w:tc>
          <w:tcPr>
            <w:tcW w:w="696" w:type="dxa"/>
            <w:vMerge w:val="restart"/>
            <w:tcBorders>
              <w:bottom w:val="nil"/>
            </w:tcBorders>
            <w:vAlign w:val="top"/>
          </w:tcPr>
          <w:p>
            <w:pPr>
              <w:pStyle w:val="9"/>
              <w:spacing w:line="465" w:lineRule="auto"/>
              <w:rPr>
                <w:color w:val="000000" w:themeColor="text1"/>
                <w14:textFill>
                  <w14:solidFill>
                    <w14:schemeClr w14:val="tx1"/>
                  </w14:solidFill>
                </w14:textFill>
              </w:rPr>
            </w:pPr>
          </w:p>
          <w:p>
            <w:pPr>
              <w:spacing w:before="62" w:line="230" w:lineRule="auto"/>
              <w:ind w:left="151"/>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3"/>
                <w:sz w:val="19"/>
                <w:szCs w:val="19"/>
                <w14:textFill>
                  <w14:solidFill>
                    <w14:schemeClr w14:val="tx1"/>
                  </w14:solidFill>
                </w14:textFill>
              </w:rPr>
              <w:t>总计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7" w:hRule="atLeast"/>
        </w:trPr>
        <w:tc>
          <w:tcPr>
            <w:tcW w:w="4931" w:type="dxa"/>
            <w:gridSpan w:val="2"/>
            <w:vMerge w:val="continue"/>
            <w:tcBorders>
              <w:top w:val="nil"/>
            </w:tcBorders>
            <w:vAlign w:val="top"/>
          </w:tcPr>
          <w:p>
            <w:pPr>
              <w:pStyle w:val="9"/>
              <w:rPr>
                <w:color w:val="000000" w:themeColor="text1"/>
                <w14:textFill>
                  <w14:solidFill>
                    <w14:schemeClr w14:val="tx1"/>
                  </w14:solidFill>
                </w14:textFill>
              </w:rPr>
            </w:pPr>
          </w:p>
        </w:tc>
        <w:tc>
          <w:tcPr>
            <w:tcW w:w="687" w:type="dxa"/>
            <w:vMerge w:val="continue"/>
            <w:tcBorders>
              <w:top w:val="nil"/>
            </w:tcBorders>
            <w:vAlign w:val="top"/>
          </w:tcPr>
          <w:p>
            <w:pPr>
              <w:pStyle w:val="9"/>
              <w:rPr>
                <w:color w:val="000000" w:themeColor="text1"/>
                <w14:textFill>
                  <w14:solidFill>
                    <w14:schemeClr w14:val="tx1"/>
                  </w14:solidFill>
                </w14:textFill>
              </w:rPr>
            </w:pPr>
          </w:p>
        </w:tc>
        <w:tc>
          <w:tcPr>
            <w:tcW w:w="687" w:type="dxa"/>
            <w:vAlign w:val="top"/>
          </w:tcPr>
          <w:p>
            <w:pPr>
              <w:spacing w:before="210" w:line="312" w:lineRule="exact"/>
              <w:ind w:left="148"/>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3"/>
                <w:position w:val="8"/>
                <w:sz w:val="19"/>
                <w:szCs w:val="19"/>
                <w14:textFill>
                  <w14:solidFill>
                    <w14:schemeClr w14:val="tx1"/>
                  </w14:solidFill>
                </w14:textFill>
              </w:rPr>
              <w:t>商业</w:t>
            </w:r>
          </w:p>
          <w:p>
            <w:pPr>
              <w:spacing w:line="238" w:lineRule="auto"/>
              <w:ind w:left="148"/>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3"/>
                <w:sz w:val="19"/>
                <w:szCs w:val="19"/>
                <w14:textFill>
                  <w14:solidFill>
                    <w14:schemeClr w14:val="tx1"/>
                  </w14:solidFill>
                </w14:textFill>
              </w:rPr>
              <w:t>企业</w:t>
            </w:r>
          </w:p>
        </w:tc>
        <w:tc>
          <w:tcPr>
            <w:tcW w:w="687" w:type="dxa"/>
            <w:vAlign w:val="top"/>
          </w:tcPr>
          <w:p>
            <w:pPr>
              <w:spacing w:before="210" w:line="312" w:lineRule="exact"/>
              <w:ind w:left="146"/>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5"/>
                <w:position w:val="8"/>
                <w:sz w:val="19"/>
                <w:szCs w:val="19"/>
                <w14:textFill>
                  <w14:solidFill>
                    <w14:schemeClr w14:val="tx1"/>
                  </w14:solidFill>
                </w14:textFill>
              </w:rPr>
              <w:t>科研</w:t>
            </w:r>
          </w:p>
          <w:p>
            <w:pPr>
              <w:spacing w:line="227" w:lineRule="auto"/>
              <w:ind w:left="145"/>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5"/>
                <w:sz w:val="19"/>
                <w:szCs w:val="19"/>
                <w14:textFill>
                  <w14:solidFill>
                    <w14:schemeClr w14:val="tx1"/>
                  </w14:solidFill>
                </w14:textFill>
              </w:rPr>
              <w:t>机构</w:t>
            </w:r>
          </w:p>
        </w:tc>
        <w:tc>
          <w:tcPr>
            <w:tcW w:w="687" w:type="dxa"/>
            <w:vAlign w:val="top"/>
          </w:tcPr>
          <w:p>
            <w:pPr>
              <w:spacing w:before="54" w:line="312" w:lineRule="exact"/>
              <w:ind w:left="147"/>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4"/>
                <w:position w:val="8"/>
                <w:sz w:val="19"/>
                <w:szCs w:val="19"/>
                <w14:textFill>
                  <w14:solidFill>
                    <w14:schemeClr w14:val="tx1"/>
                  </w14:solidFill>
                </w14:textFill>
              </w:rPr>
              <w:t>社会</w:t>
            </w:r>
          </w:p>
          <w:p>
            <w:pPr>
              <w:spacing w:line="230" w:lineRule="auto"/>
              <w:ind w:left="152"/>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2"/>
                <w:sz w:val="19"/>
                <w:szCs w:val="19"/>
                <w14:textFill>
                  <w14:solidFill>
                    <w14:schemeClr w14:val="tx1"/>
                  </w14:solidFill>
                </w14:textFill>
              </w:rPr>
              <w:t>公益</w:t>
            </w:r>
          </w:p>
          <w:p>
            <w:pPr>
              <w:spacing w:before="74" w:line="232" w:lineRule="auto"/>
              <w:ind w:left="148"/>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3"/>
                <w:sz w:val="19"/>
                <w:szCs w:val="19"/>
                <w14:textFill>
                  <w14:solidFill>
                    <w14:schemeClr w14:val="tx1"/>
                  </w14:solidFill>
                </w14:textFill>
              </w:rPr>
              <w:t>组织</w:t>
            </w:r>
          </w:p>
        </w:tc>
        <w:tc>
          <w:tcPr>
            <w:tcW w:w="778" w:type="dxa"/>
            <w:vAlign w:val="top"/>
          </w:tcPr>
          <w:p>
            <w:pPr>
              <w:spacing w:before="54" w:line="278" w:lineRule="auto"/>
              <w:ind w:left="147" w:right="133" w:firstLine="1"/>
              <w:jc w:val="both"/>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4"/>
                <w:sz w:val="19"/>
                <w:szCs w:val="19"/>
                <w14:textFill>
                  <w14:solidFill>
                    <w14:schemeClr w14:val="tx1"/>
                  </w14:solidFill>
                </w14:textFill>
              </w:rPr>
              <w:t>法律</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5"/>
                <w:sz w:val="19"/>
                <w:szCs w:val="19"/>
                <w14:textFill>
                  <w14:solidFill>
                    <w14:schemeClr w14:val="tx1"/>
                  </w14:solidFill>
                </w14:textFill>
              </w:rPr>
              <w:t>服务</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5"/>
                <w:sz w:val="19"/>
                <w:szCs w:val="19"/>
                <w14:textFill>
                  <w14:solidFill>
                    <w14:schemeClr w14:val="tx1"/>
                  </w14:solidFill>
                </w14:textFill>
              </w:rPr>
              <w:t>机构</w:t>
            </w:r>
          </w:p>
        </w:tc>
        <w:tc>
          <w:tcPr>
            <w:tcW w:w="596" w:type="dxa"/>
            <w:vAlign w:val="top"/>
          </w:tcPr>
          <w:p>
            <w:pPr>
              <w:pStyle w:val="9"/>
              <w:spacing w:line="302" w:lineRule="auto"/>
              <w:rPr>
                <w:color w:val="000000" w:themeColor="text1"/>
                <w14:textFill>
                  <w14:solidFill>
                    <w14:schemeClr w14:val="tx1"/>
                  </w14:solidFill>
                </w14:textFill>
              </w:rPr>
            </w:pPr>
          </w:p>
          <w:p>
            <w:pPr>
              <w:spacing w:before="62" w:line="229" w:lineRule="auto"/>
              <w:ind w:left="150"/>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4"/>
                <w:sz w:val="19"/>
                <w:szCs w:val="19"/>
                <w14:textFill>
                  <w14:solidFill>
                    <w14:schemeClr w14:val="tx1"/>
                  </w14:solidFill>
                </w14:textFill>
              </w:rPr>
              <w:t>其他</w:t>
            </w:r>
          </w:p>
        </w:tc>
        <w:tc>
          <w:tcPr>
            <w:tcW w:w="696" w:type="dxa"/>
            <w:vMerge w:val="continue"/>
            <w:tcBorders>
              <w:top w:val="nil"/>
            </w:tcBorders>
            <w:vAlign w:val="top"/>
          </w:tcPr>
          <w:p>
            <w:pPr>
              <w:pStyle w:val="9"/>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4931" w:type="dxa"/>
            <w:gridSpan w:val="2"/>
            <w:vAlign w:val="top"/>
          </w:tcPr>
          <w:p>
            <w:pPr>
              <w:spacing w:before="58" w:line="227" w:lineRule="auto"/>
              <w:ind w:left="61"/>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8"/>
                <w:sz w:val="19"/>
                <w:szCs w:val="19"/>
                <w14:textFill>
                  <w14:solidFill>
                    <w14:schemeClr w14:val="tx1"/>
                  </w14:solidFill>
                </w14:textFill>
              </w:rPr>
              <w:t>一、本年新收政府信息公开申请数量</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778"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931" w:type="dxa"/>
            <w:gridSpan w:val="2"/>
            <w:vAlign w:val="top"/>
          </w:tcPr>
          <w:p>
            <w:pPr>
              <w:spacing w:before="60" w:line="227" w:lineRule="auto"/>
              <w:ind w:left="61"/>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9"/>
                <w:sz w:val="19"/>
                <w:szCs w:val="19"/>
                <w14:textFill>
                  <w14:solidFill>
                    <w14:schemeClr w14:val="tx1"/>
                  </w14:solidFill>
                </w14:textFill>
              </w:rPr>
              <w:t>二、上年结转政府信息公开申请数量</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778"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775"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7"/>
                <w:sz w:val="19"/>
                <w:szCs w:val="19"/>
                <w14:textFill>
                  <w14:solidFill>
                    <w14:schemeClr w14:val="tx1"/>
                  </w14:solidFill>
                </w14:textFill>
              </w:rPr>
              <w:t>三、本</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7"/>
                <w:sz w:val="19"/>
                <w:szCs w:val="19"/>
                <w14:textFill>
                  <w14:solidFill>
                    <w14:schemeClr w14:val="tx1"/>
                  </w14:solidFill>
                </w14:textFill>
              </w:rPr>
              <w:t>年度办</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7"/>
                <w:sz w:val="19"/>
                <w:szCs w:val="19"/>
                <w14:textFill>
                  <w14:solidFill>
                    <w14:schemeClr w14:val="tx1"/>
                  </w14:solidFill>
                </w14:textFill>
              </w:rPr>
              <w:t>理结果</w:t>
            </w:r>
          </w:p>
        </w:tc>
        <w:tc>
          <w:tcPr>
            <w:tcW w:w="4156" w:type="dxa"/>
            <w:vAlign w:val="top"/>
          </w:tcPr>
          <w:p>
            <w:pPr>
              <w:spacing w:before="61" w:line="230" w:lineRule="auto"/>
              <w:ind w:left="61"/>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6"/>
                <w:sz w:val="19"/>
                <w:szCs w:val="19"/>
                <w14:textFill>
                  <w14:solidFill>
                    <w14:schemeClr w14:val="tx1"/>
                  </w14:solidFill>
                </w14:textFill>
              </w:rPr>
              <w:t>（一）予以公开</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778"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trPr>
        <w:tc>
          <w:tcPr>
            <w:tcW w:w="775" w:type="dxa"/>
            <w:vMerge w:val="continue"/>
            <w:tcBorders>
              <w:top w:val="nil"/>
            </w:tcBorders>
            <w:vAlign w:val="top"/>
          </w:tcPr>
          <w:p>
            <w:pPr>
              <w:pStyle w:val="9"/>
              <w:jc w:val="center"/>
              <w:rPr>
                <w:color w:val="000000" w:themeColor="text1"/>
                <w14:textFill>
                  <w14:solidFill>
                    <w14:schemeClr w14:val="tx1"/>
                  </w14:solidFill>
                </w14:textFill>
              </w:rPr>
            </w:pPr>
          </w:p>
        </w:tc>
        <w:tc>
          <w:tcPr>
            <w:tcW w:w="4156" w:type="dxa"/>
            <w:vAlign w:val="top"/>
          </w:tcPr>
          <w:p>
            <w:pPr>
              <w:spacing w:before="62" w:line="269" w:lineRule="auto"/>
              <w:ind w:left="53" w:firstLine="7"/>
              <w:jc w:val="center"/>
              <w:rPr>
                <w:rFonts w:ascii="楷体" w:hAnsi="楷体" w:eastAsia="楷体" w:cs="楷体"/>
                <w:color w:val="000000" w:themeColor="text1"/>
                <w:sz w:val="19"/>
                <w:szCs w:val="19"/>
                <w14:textFill>
                  <w14:solidFill>
                    <w14:schemeClr w14:val="tx1"/>
                  </w14:solidFill>
                </w14:textFill>
              </w:rPr>
            </w:pPr>
            <w:r>
              <w:rPr>
                <w:rFonts w:ascii="宋体" w:hAnsi="宋体" w:eastAsia="宋体" w:cs="宋体"/>
                <w:color w:val="000000" w:themeColor="text1"/>
                <w:spacing w:val="4"/>
                <w:sz w:val="19"/>
                <w:szCs w:val="19"/>
                <w14:textFill>
                  <w14:solidFill>
                    <w14:schemeClr w14:val="tx1"/>
                  </w14:solidFill>
                </w14:textFill>
              </w:rPr>
              <w:t>（二）部分公开</w:t>
            </w:r>
            <w:r>
              <w:rPr>
                <w:rFonts w:ascii="楷体" w:hAnsi="楷体" w:eastAsia="楷体" w:cs="楷体"/>
                <w:color w:val="000000" w:themeColor="text1"/>
                <w:spacing w:val="4"/>
                <w:sz w:val="19"/>
                <w:szCs w:val="19"/>
                <w14:textFill>
                  <w14:solidFill>
                    <w14:schemeClr w14:val="tx1"/>
                  </w14:solidFill>
                </w14:textFill>
              </w:rPr>
              <w:t xml:space="preserve">（区分处理的，只计这一情形， </w:t>
            </w:r>
            <w:r>
              <w:rPr>
                <w:rFonts w:ascii="楷体" w:hAnsi="楷体" w:eastAsia="楷体" w:cs="楷体"/>
                <w:color w:val="000000" w:themeColor="text1"/>
                <w:spacing w:val="5"/>
                <w:sz w:val="19"/>
                <w:szCs w:val="19"/>
                <w14:textFill>
                  <w14:solidFill>
                    <w14:schemeClr w14:val="tx1"/>
                  </w14:solidFill>
                </w14:textFill>
              </w:rPr>
              <w:t>不计其他情形）</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778"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bl>
    <w:tbl>
      <w:tblPr>
        <w:tblStyle w:val="8"/>
        <w:tblpPr w:leftFromText="180" w:rightFromText="180" w:vertAnchor="text" w:horzAnchor="page" w:tblpX="1118" w:tblpY="6"/>
        <w:tblOverlap w:val="never"/>
        <w:tblW w:w="97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5"/>
        <w:gridCol w:w="942"/>
        <w:gridCol w:w="3214"/>
        <w:gridCol w:w="687"/>
        <w:gridCol w:w="687"/>
        <w:gridCol w:w="687"/>
        <w:gridCol w:w="687"/>
        <w:gridCol w:w="813"/>
        <w:gridCol w:w="561"/>
        <w:gridCol w:w="6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775" w:type="dxa"/>
            <w:vMerge w:val="restart"/>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restart"/>
            <w:tcBorders>
              <w:top w:val="nil"/>
              <w:bottom w:val="nil"/>
            </w:tcBorders>
            <w:vAlign w:val="top"/>
          </w:tcPr>
          <w:p>
            <w:pPr>
              <w:pStyle w:val="9"/>
              <w:spacing w:line="249" w:lineRule="auto"/>
              <w:jc w:val="center"/>
              <w:rPr>
                <w:color w:val="000000" w:themeColor="text1"/>
                <w14:textFill>
                  <w14:solidFill>
                    <w14:schemeClr w14:val="tx1"/>
                  </w14:solidFill>
                </w14:textFill>
              </w:rPr>
            </w:pPr>
          </w:p>
          <w:p>
            <w:pPr>
              <w:pStyle w:val="9"/>
              <w:spacing w:line="250" w:lineRule="auto"/>
              <w:jc w:val="center"/>
              <w:rPr>
                <w:color w:val="000000" w:themeColor="text1"/>
                <w14:textFill>
                  <w14:solidFill>
                    <w14:schemeClr w14:val="tx1"/>
                  </w14:solidFill>
                </w14:textFill>
              </w:rPr>
            </w:pPr>
          </w:p>
          <w:p>
            <w:pPr>
              <w:pStyle w:val="9"/>
              <w:spacing w:line="250" w:lineRule="auto"/>
              <w:jc w:val="center"/>
              <w:rPr>
                <w:color w:val="000000" w:themeColor="text1"/>
                <w14:textFill>
                  <w14:solidFill>
                    <w14:schemeClr w14:val="tx1"/>
                  </w14:solidFill>
                </w14:textFill>
              </w:rPr>
            </w:pPr>
          </w:p>
          <w:p>
            <w:pPr>
              <w:pStyle w:val="9"/>
              <w:spacing w:line="250" w:lineRule="auto"/>
              <w:jc w:val="center"/>
              <w:rPr>
                <w:color w:val="000000" w:themeColor="text1"/>
                <w14:textFill>
                  <w14:solidFill>
                    <w14:schemeClr w14:val="tx1"/>
                  </w14:solidFill>
                </w14:textFill>
              </w:rPr>
            </w:pPr>
          </w:p>
          <w:p>
            <w:pPr>
              <w:spacing w:before="62" w:line="266" w:lineRule="auto"/>
              <w:ind w:left="57" w:right="95" w:firstLine="3"/>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2"/>
                <w:sz w:val="19"/>
                <w:szCs w:val="19"/>
                <w14:textFill>
                  <w14:solidFill>
                    <w14:schemeClr w14:val="tx1"/>
                  </w14:solidFill>
                </w14:textFill>
              </w:rPr>
              <w:t>（三）不</w:t>
            </w:r>
            <w:r>
              <w:rPr>
                <w:rFonts w:ascii="宋体" w:hAnsi="宋体" w:eastAsia="宋体" w:cs="宋体"/>
                <w:color w:val="000000" w:themeColor="text1"/>
                <w:spacing w:val="5"/>
                <w:sz w:val="19"/>
                <w:szCs w:val="19"/>
                <w14:textFill>
                  <w14:solidFill>
                    <w14:schemeClr w14:val="tx1"/>
                  </w14:solidFill>
                </w14:textFill>
              </w:rPr>
              <w:t>予公开</w:t>
            </w:r>
          </w:p>
        </w:tc>
        <w:tc>
          <w:tcPr>
            <w:tcW w:w="3214" w:type="dxa"/>
            <w:tcBorders>
              <w:top w:val="nil"/>
            </w:tcBorders>
            <w:vAlign w:val="top"/>
          </w:tcPr>
          <w:p>
            <w:pPr>
              <w:spacing w:before="61" w:line="228" w:lineRule="auto"/>
              <w:ind w:left="67"/>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5"/>
                <w:sz w:val="19"/>
                <w:szCs w:val="19"/>
                <w14:textFill>
                  <w14:solidFill>
                    <w14:schemeClr w14:val="tx1"/>
                  </w14:solidFill>
                </w14:textFill>
              </w:rPr>
              <w:t>1.属于国家秘密</w:t>
            </w:r>
          </w:p>
        </w:tc>
        <w:tc>
          <w:tcPr>
            <w:tcW w:w="687" w:type="dxa"/>
            <w:tcBorders>
              <w:top w:val="nil"/>
            </w:tcBorders>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tcBorders>
              <w:top w:val="nil"/>
            </w:tcBorders>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tcBorders>
              <w:top w:val="nil"/>
            </w:tcBorders>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tcBorders>
              <w:top w:val="nil"/>
            </w:tcBorders>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tcBorders>
              <w:top w:val="nil"/>
            </w:tcBorders>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tcBorders>
              <w:top w:val="nil"/>
            </w:tcBorders>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51" w:line="228" w:lineRule="auto"/>
              <w:ind w:left="54"/>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8"/>
                <w:sz w:val="19"/>
                <w:szCs w:val="19"/>
                <w14:textFill>
                  <w14:solidFill>
                    <w14:schemeClr w14:val="tx1"/>
                  </w14:solidFill>
                </w14:textFill>
              </w:rPr>
              <w:t>2.其他法律行政法规禁止公开</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52" w:line="228" w:lineRule="auto"/>
              <w:ind w:left="56"/>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13"/>
                <w:sz w:val="19"/>
                <w:szCs w:val="19"/>
                <w14:textFill>
                  <w14:solidFill>
                    <w14:schemeClr w14:val="tx1"/>
                  </w14:solidFill>
                </w14:textFill>
              </w:rPr>
              <w:t>3.危及“三安全一稳定</w:t>
            </w:r>
            <w:r>
              <w:rPr>
                <w:rFonts w:ascii="宋体" w:hAnsi="宋体" w:eastAsia="宋体" w:cs="宋体"/>
                <w:color w:val="000000" w:themeColor="text1"/>
                <w:spacing w:val="-61"/>
                <w:sz w:val="19"/>
                <w:szCs w:val="19"/>
                <w14:textFill>
                  <w14:solidFill>
                    <w14:schemeClr w14:val="tx1"/>
                  </w14:solidFill>
                </w14:textFill>
              </w:rPr>
              <w:t xml:space="preserve"> </w:t>
            </w:r>
            <w:r>
              <w:rPr>
                <w:rFonts w:ascii="宋体" w:hAnsi="宋体" w:eastAsia="宋体" w:cs="宋体"/>
                <w:color w:val="000000" w:themeColor="text1"/>
                <w:spacing w:val="13"/>
                <w:sz w:val="19"/>
                <w:szCs w:val="19"/>
                <w14:textFill>
                  <w14:solidFill>
                    <w14:schemeClr w14:val="tx1"/>
                  </w14:solidFill>
                </w14:textFill>
              </w:rPr>
              <w:t>”</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53" w:line="228" w:lineRule="auto"/>
              <w:ind w:left="51"/>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8"/>
                <w:sz w:val="19"/>
                <w:szCs w:val="19"/>
                <w14:textFill>
                  <w14:solidFill>
                    <w14:schemeClr w14:val="tx1"/>
                  </w14:solidFill>
                </w14:textFill>
              </w:rPr>
              <w:t>4.保护第三方合法权益</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53" w:line="228" w:lineRule="auto"/>
              <w:ind w:left="56"/>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7"/>
                <w:sz w:val="19"/>
                <w:szCs w:val="19"/>
                <w14:textFill>
                  <w14:solidFill>
                    <w14:schemeClr w14:val="tx1"/>
                  </w14:solidFill>
                </w14:textFill>
              </w:rPr>
              <w:t>5.属于三类内部事务信息</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54" w:line="228" w:lineRule="auto"/>
              <w:ind w:left="53"/>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8"/>
                <w:sz w:val="19"/>
                <w:szCs w:val="19"/>
                <w14:textFill>
                  <w14:solidFill>
                    <w14:schemeClr w14:val="tx1"/>
                  </w14:solidFill>
                </w14:textFill>
              </w:rPr>
              <w:t>6.属于四类过程性信息</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56" w:line="228" w:lineRule="auto"/>
              <w:ind w:left="57"/>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7"/>
                <w:sz w:val="19"/>
                <w:szCs w:val="19"/>
                <w14:textFill>
                  <w14:solidFill>
                    <w14:schemeClr w14:val="tx1"/>
                  </w14:solidFill>
                </w14:textFill>
              </w:rPr>
              <w:t>7.属于行政执法案卷</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continue"/>
            <w:tcBorders>
              <w:top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56" w:line="229" w:lineRule="auto"/>
              <w:ind w:left="53"/>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7"/>
                <w:sz w:val="19"/>
                <w:szCs w:val="19"/>
                <w14:textFill>
                  <w14:solidFill>
                    <w14:schemeClr w14:val="tx1"/>
                  </w14:solidFill>
                </w14:textFill>
              </w:rPr>
              <w:t>8.属于行政查询事项</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restart"/>
            <w:tcBorders>
              <w:bottom w:val="nil"/>
            </w:tcBorders>
            <w:vAlign w:val="top"/>
          </w:tcPr>
          <w:p>
            <w:pPr>
              <w:spacing w:before="235" w:line="265" w:lineRule="auto"/>
              <w:ind w:left="51" w:right="93" w:firstLine="9"/>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3"/>
                <w:sz w:val="19"/>
                <w:szCs w:val="19"/>
                <w14:textFill>
                  <w14:solidFill>
                    <w14:schemeClr w14:val="tx1"/>
                  </w14:solidFill>
                </w14:textFill>
              </w:rPr>
              <w:t>（四）无</w:t>
            </w:r>
            <w:r>
              <w:rPr>
                <w:rFonts w:ascii="宋体" w:hAnsi="宋体" w:eastAsia="宋体" w:cs="宋体"/>
                <w:color w:val="000000" w:themeColor="text1"/>
                <w:spacing w:val="7"/>
                <w:sz w:val="19"/>
                <w:szCs w:val="19"/>
                <w14:textFill>
                  <w14:solidFill>
                    <w14:schemeClr w14:val="tx1"/>
                  </w14:solidFill>
                </w14:textFill>
              </w:rPr>
              <w:t>法提供</w:t>
            </w:r>
          </w:p>
        </w:tc>
        <w:tc>
          <w:tcPr>
            <w:tcW w:w="3214" w:type="dxa"/>
            <w:vAlign w:val="top"/>
          </w:tcPr>
          <w:p>
            <w:pPr>
              <w:spacing w:before="57" w:line="227" w:lineRule="auto"/>
              <w:ind w:left="67"/>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7"/>
                <w:sz w:val="19"/>
                <w:szCs w:val="19"/>
                <w14:textFill>
                  <w14:solidFill>
                    <w14:schemeClr w14:val="tx1"/>
                  </w14:solidFill>
                </w14:textFill>
              </w:rPr>
              <w:t>1.本机关不掌握相关政府信息</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59" w:line="228" w:lineRule="auto"/>
              <w:ind w:left="54"/>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8"/>
                <w:sz w:val="19"/>
                <w:szCs w:val="19"/>
                <w14:textFill>
                  <w14:solidFill>
                    <w14:schemeClr w14:val="tx1"/>
                  </w14:solidFill>
                </w14:textFill>
              </w:rPr>
              <w:t>2.没有现成信息需要另行制作</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continue"/>
            <w:tcBorders>
              <w:top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58" w:line="228" w:lineRule="auto"/>
              <w:ind w:left="56"/>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8"/>
                <w:sz w:val="19"/>
                <w:szCs w:val="19"/>
                <w14:textFill>
                  <w14:solidFill>
                    <w14:schemeClr w14:val="tx1"/>
                  </w14:solidFill>
                </w14:textFill>
              </w:rPr>
              <w:t>3.补正后申请内容仍不明确</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restart"/>
            <w:tcBorders>
              <w:bottom w:val="nil"/>
            </w:tcBorders>
            <w:vAlign w:val="top"/>
          </w:tcPr>
          <w:p>
            <w:pPr>
              <w:pStyle w:val="9"/>
              <w:spacing w:line="244" w:lineRule="auto"/>
              <w:jc w:val="center"/>
              <w:rPr>
                <w:color w:val="000000" w:themeColor="text1"/>
                <w14:textFill>
                  <w14:solidFill>
                    <w14:schemeClr w14:val="tx1"/>
                  </w14:solidFill>
                </w14:textFill>
              </w:rPr>
            </w:pPr>
          </w:p>
          <w:p>
            <w:pPr>
              <w:pStyle w:val="9"/>
              <w:spacing w:line="244" w:lineRule="auto"/>
              <w:jc w:val="center"/>
              <w:rPr>
                <w:color w:val="000000" w:themeColor="text1"/>
                <w14:textFill>
                  <w14:solidFill>
                    <w14:schemeClr w14:val="tx1"/>
                  </w14:solidFill>
                </w14:textFill>
              </w:rPr>
            </w:pPr>
          </w:p>
          <w:p>
            <w:pPr>
              <w:pStyle w:val="9"/>
              <w:spacing w:line="245" w:lineRule="auto"/>
              <w:jc w:val="center"/>
              <w:rPr>
                <w:color w:val="000000" w:themeColor="text1"/>
                <w14:textFill>
                  <w14:solidFill>
                    <w14:schemeClr w14:val="tx1"/>
                  </w14:solidFill>
                </w14:textFill>
              </w:rPr>
            </w:pPr>
          </w:p>
          <w:p>
            <w:pPr>
              <w:spacing w:before="62" w:line="267" w:lineRule="auto"/>
              <w:ind w:left="57" w:right="95" w:firstLine="3"/>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2"/>
                <w:sz w:val="19"/>
                <w:szCs w:val="19"/>
                <w14:textFill>
                  <w14:solidFill>
                    <w14:schemeClr w14:val="tx1"/>
                  </w14:solidFill>
                </w14:textFill>
              </w:rPr>
              <w:t>（五）不</w:t>
            </w:r>
            <w:r>
              <w:rPr>
                <w:rFonts w:ascii="宋体" w:hAnsi="宋体" w:eastAsia="宋体" w:cs="宋体"/>
                <w:color w:val="000000" w:themeColor="text1"/>
                <w:spacing w:val="5"/>
                <w:sz w:val="19"/>
                <w:szCs w:val="19"/>
                <w14:textFill>
                  <w14:solidFill>
                    <w14:schemeClr w14:val="tx1"/>
                  </w14:solidFill>
                </w14:textFill>
              </w:rPr>
              <w:t>予处理</w:t>
            </w:r>
          </w:p>
        </w:tc>
        <w:tc>
          <w:tcPr>
            <w:tcW w:w="3214" w:type="dxa"/>
            <w:vAlign w:val="top"/>
          </w:tcPr>
          <w:p>
            <w:pPr>
              <w:spacing w:before="59" w:line="227" w:lineRule="auto"/>
              <w:ind w:left="67"/>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6"/>
                <w:sz w:val="19"/>
                <w:szCs w:val="19"/>
                <w14:textFill>
                  <w14:solidFill>
                    <w14:schemeClr w14:val="tx1"/>
                  </w14:solidFill>
                </w14:textFill>
              </w:rPr>
              <w:t>1.信访举报投诉类申请</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775" w:type="dxa"/>
            <w:vMerge w:val="continue"/>
            <w:tcBorders>
              <w:top w:val="nil"/>
              <w:bottom w:val="nil"/>
            </w:tcBorders>
            <w:vAlign w:val="top"/>
          </w:tcPr>
          <w:p>
            <w:pPr>
              <w:pStyle w:val="9"/>
              <w:jc w:val="center"/>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0</w:t>
            </w:r>
          </w:p>
        </w:tc>
        <w:tc>
          <w:tcPr>
            <w:tcW w:w="942"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60" w:line="228" w:lineRule="auto"/>
              <w:ind w:left="54"/>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6"/>
                <w:sz w:val="19"/>
                <w:szCs w:val="19"/>
                <w14:textFill>
                  <w14:solidFill>
                    <w14:schemeClr w14:val="tx1"/>
                  </w14:solidFill>
                </w14:textFill>
              </w:rPr>
              <w:t>2.重复申请</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61" w:line="227" w:lineRule="auto"/>
              <w:ind w:left="56"/>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7"/>
                <w:sz w:val="19"/>
                <w:szCs w:val="19"/>
                <w14:textFill>
                  <w14:solidFill>
                    <w14:schemeClr w14:val="tx1"/>
                  </w14:solidFill>
                </w14:textFill>
              </w:rPr>
              <w:t>3.要求提供公开出版物</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60" w:line="228" w:lineRule="auto"/>
              <w:ind w:left="51"/>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8"/>
                <w:sz w:val="19"/>
                <w:szCs w:val="19"/>
                <w14:textFill>
                  <w14:solidFill>
                    <w14:schemeClr w14:val="tx1"/>
                  </w14:solidFill>
                </w14:textFill>
              </w:rPr>
              <w:t>4.无正当理由大量反复申请</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3"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continue"/>
            <w:tcBorders>
              <w:top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137" w:line="266" w:lineRule="auto"/>
              <w:ind w:left="55" w:right="49"/>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15"/>
                <w:sz w:val="19"/>
                <w:szCs w:val="19"/>
                <w14:textFill>
                  <w14:solidFill>
                    <w14:schemeClr w14:val="tx1"/>
                  </w14:solidFill>
                </w14:textFill>
              </w:rPr>
              <w:t>5.要求行政机关确认或重新出具已</w:t>
            </w:r>
            <w:r>
              <w:rPr>
                <w:rFonts w:ascii="宋体" w:hAnsi="宋体" w:eastAsia="宋体" w:cs="宋体"/>
                <w:color w:val="000000" w:themeColor="text1"/>
                <w:spacing w:val="2"/>
                <w:sz w:val="19"/>
                <w:szCs w:val="19"/>
                <w14:textFill>
                  <w14:solidFill>
                    <w14:schemeClr w14:val="tx1"/>
                  </w14:solidFill>
                </w14:textFill>
              </w:rPr>
              <w:t xml:space="preserve"> </w:t>
            </w:r>
            <w:r>
              <w:rPr>
                <w:rFonts w:ascii="宋体" w:hAnsi="宋体" w:eastAsia="宋体" w:cs="宋体"/>
                <w:color w:val="000000" w:themeColor="text1"/>
                <w:spacing w:val="6"/>
                <w:sz w:val="19"/>
                <w:szCs w:val="19"/>
                <w14:textFill>
                  <w14:solidFill>
                    <w14:schemeClr w14:val="tx1"/>
                  </w14:solidFill>
                </w14:textFill>
              </w:rPr>
              <w:t>获取信息</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9"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restart"/>
            <w:tcBorders>
              <w:bottom w:val="nil"/>
            </w:tcBorders>
            <w:vAlign w:val="top"/>
          </w:tcPr>
          <w:p>
            <w:pPr>
              <w:pStyle w:val="9"/>
              <w:spacing w:line="265" w:lineRule="auto"/>
              <w:jc w:val="center"/>
              <w:rPr>
                <w:color w:val="000000" w:themeColor="text1"/>
                <w14:textFill>
                  <w14:solidFill>
                    <w14:schemeClr w14:val="tx1"/>
                  </w14:solidFill>
                </w14:textFill>
              </w:rPr>
            </w:pPr>
          </w:p>
          <w:p>
            <w:pPr>
              <w:pStyle w:val="9"/>
              <w:spacing w:line="265" w:lineRule="auto"/>
              <w:jc w:val="center"/>
              <w:rPr>
                <w:color w:val="000000" w:themeColor="text1"/>
                <w14:textFill>
                  <w14:solidFill>
                    <w14:schemeClr w14:val="tx1"/>
                  </w14:solidFill>
                </w14:textFill>
              </w:rPr>
            </w:pPr>
          </w:p>
          <w:p>
            <w:pPr>
              <w:pStyle w:val="9"/>
              <w:spacing w:line="265" w:lineRule="auto"/>
              <w:jc w:val="center"/>
              <w:rPr>
                <w:color w:val="000000" w:themeColor="text1"/>
                <w14:textFill>
                  <w14:solidFill>
                    <w14:schemeClr w14:val="tx1"/>
                  </w14:solidFill>
                </w14:textFill>
              </w:rPr>
            </w:pPr>
          </w:p>
          <w:p>
            <w:pPr>
              <w:spacing w:before="61" w:line="266" w:lineRule="auto"/>
              <w:ind w:left="51" w:right="93" w:firstLine="9"/>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3"/>
                <w:sz w:val="19"/>
                <w:szCs w:val="19"/>
                <w14:textFill>
                  <w14:solidFill>
                    <w14:schemeClr w14:val="tx1"/>
                  </w14:solidFill>
                </w14:textFill>
              </w:rPr>
              <w:t>（六）其</w:t>
            </w:r>
            <w:r>
              <w:rPr>
                <w:rFonts w:ascii="宋体" w:hAnsi="宋体" w:eastAsia="宋体" w:cs="宋体"/>
                <w:color w:val="000000" w:themeColor="text1"/>
                <w:spacing w:val="7"/>
                <w:sz w:val="19"/>
                <w:szCs w:val="19"/>
                <w14:textFill>
                  <w14:solidFill>
                    <w14:schemeClr w14:val="tx1"/>
                  </w14:solidFill>
                </w14:textFill>
              </w:rPr>
              <w:t>他处理</w:t>
            </w:r>
          </w:p>
        </w:tc>
        <w:tc>
          <w:tcPr>
            <w:tcW w:w="3214" w:type="dxa"/>
            <w:vAlign w:val="top"/>
          </w:tcPr>
          <w:p>
            <w:pPr>
              <w:spacing w:before="63" w:line="278" w:lineRule="auto"/>
              <w:ind w:left="50" w:right="49" w:firstLine="16"/>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2"/>
                <w:sz w:val="19"/>
                <w:szCs w:val="19"/>
                <w14:textFill>
                  <w14:solidFill>
                    <w14:schemeClr w14:val="tx1"/>
                  </w14:solidFill>
                </w14:textFill>
              </w:rPr>
              <w:t>1.申请人无正当理由逾期不补正、行</w:t>
            </w:r>
            <w:r>
              <w:rPr>
                <w:rFonts w:ascii="宋体" w:hAnsi="宋体" w:eastAsia="宋体" w:cs="宋体"/>
                <w:color w:val="000000" w:themeColor="text1"/>
                <w:spacing w:val="5"/>
                <w:sz w:val="19"/>
                <w:szCs w:val="19"/>
                <w14:textFill>
                  <w14:solidFill>
                    <w14:schemeClr w14:val="tx1"/>
                  </w14:solidFill>
                </w14:textFill>
              </w:rPr>
              <w:t xml:space="preserve"> </w:t>
            </w:r>
            <w:r>
              <w:rPr>
                <w:rFonts w:ascii="宋体" w:hAnsi="宋体" w:eastAsia="宋体" w:cs="宋体"/>
                <w:color w:val="000000" w:themeColor="text1"/>
                <w:spacing w:val="16"/>
                <w:sz w:val="19"/>
                <w:szCs w:val="19"/>
                <w14:textFill>
                  <w14:solidFill>
                    <w14:schemeClr w14:val="tx1"/>
                  </w14:solidFill>
                </w14:textFill>
              </w:rPr>
              <w:t>政机关不再处理其政府信息公开申</w:t>
            </w:r>
            <w:r>
              <w:rPr>
                <w:rFonts w:ascii="宋体" w:hAnsi="宋体" w:eastAsia="宋体" w:cs="宋体"/>
                <w:color w:val="000000" w:themeColor="text1"/>
                <w:spacing w:val="7"/>
                <w:sz w:val="19"/>
                <w:szCs w:val="19"/>
                <w14:textFill>
                  <w14:solidFill>
                    <w14:schemeClr w14:val="tx1"/>
                  </w14:solidFill>
                </w14:textFill>
              </w:rPr>
              <w:t xml:space="preserve"> </w:t>
            </w:r>
            <w:r>
              <w:rPr>
                <w:rFonts w:ascii="宋体" w:hAnsi="宋体" w:eastAsia="宋体" w:cs="宋体"/>
                <w:color w:val="000000" w:themeColor="text1"/>
                <w:spacing w:val="2"/>
                <w:sz w:val="19"/>
                <w:szCs w:val="19"/>
                <w14:textFill>
                  <w14:solidFill>
                    <w14:schemeClr w14:val="tx1"/>
                  </w14:solidFill>
                </w14:textFill>
              </w:rPr>
              <w:t>请</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9"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64" w:line="278" w:lineRule="auto"/>
              <w:ind w:left="53" w:right="49"/>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15"/>
                <w:sz w:val="19"/>
                <w:szCs w:val="19"/>
                <w14:textFill>
                  <w14:solidFill>
                    <w14:schemeClr w14:val="tx1"/>
                  </w14:solidFill>
                </w14:textFill>
              </w:rPr>
              <w:t>2.申请人逾期未按收费通知要求缴</w:t>
            </w:r>
            <w:r>
              <w:rPr>
                <w:rFonts w:ascii="宋体" w:hAnsi="宋体" w:eastAsia="宋体" w:cs="宋体"/>
                <w:color w:val="000000" w:themeColor="text1"/>
                <w:spacing w:val="3"/>
                <w:sz w:val="19"/>
                <w:szCs w:val="19"/>
                <w14:textFill>
                  <w14:solidFill>
                    <w14:schemeClr w14:val="tx1"/>
                  </w14:solidFill>
                </w14:textFill>
              </w:rPr>
              <w:t xml:space="preserve"> 纳费用、行政机关不再处理其政府信</w:t>
            </w:r>
            <w:r>
              <w:rPr>
                <w:rFonts w:ascii="宋体" w:hAnsi="宋体" w:eastAsia="宋体" w:cs="宋体"/>
                <w:color w:val="000000" w:themeColor="text1"/>
                <w:spacing w:val="6"/>
                <w:sz w:val="19"/>
                <w:szCs w:val="19"/>
                <w14:textFill>
                  <w14:solidFill>
                    <w14:schemeClr w14:val="tx1"/>
                  </w14:solidFill>
                </w14:textFill>
              </w:rPr>
              <w:t xml:space="preserve"> </w:t>
            </w:r>
            <w:r>
              <w:rPr>
                <w:rFonts w:ascii="宋体" w:hAnsi="宋体" w:eastAsia="宋体" w:cs="宋体"/>
                <w:color w:val="000000" w:themeColor="text1"/>
                <w:spacing w:val="7"/>
                <w:sz w:val="19"/>
                <w:szCs w:val="19"/>
                <w14:textFill>
                  <w14:solidFill>
                    <w14:schemeClr w14:val="tx1"/>
                  </w14:solidFill>
                </w14:textFill>
              </w:rPr>
              <w:t>息公开申请</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775" w:type="dxa"/>
            <w:vMerge w:val="continue"/>
            <w:tcBorders>
              <w:top w:val="nil"/>
              <w:bottom w:val="nil"/>
            </w:tcBorders>
            <w:vAlign w:val="top"/>
          </w:tcPr>
          <w:p>
            <w:pPr>
              <w:pStyle w:val="9"/>
              <w:jc w:val="center"/>
              <w:rPr>
                <w:color w:val="000000" w:themeColor="text1"/>
                <w14:textFill>
                  <w14:solidFill>
                    <w14:schemeClr w14:val="tx1"/>
                  </w14:solidFill>
                </w14:textFill>
              </w:rPr>
            </w:pPr>
          </w:p>
        </w:tc>
        <w:tc>
          <w:tcPr>
            <w:tcW w:w="942" w:type="dxa"/>
            <w:vMerge w:val="continue"/>
            <w:tcBorders>
              <w:top w:val="nil"/>
            </w:tcBorders>
            <w:vAlign w:val="top"/>
          </w:tcPr>
          <w:p>
            <w:pPr>
              <w:pStyle w:val="9"/>
              <w:jc w:val="center"/>
              <w:rPr>
                <w:color w:val="000000" w:themeColor="text1"/>
                <w14:textFill>
                  <w14:solidFill>
                    <w14:schemeClr w14:val="tx1"/>
                  </w14:solidFill>
                </w14:textFill>
              </w:rPr>
            </w:pPr>
          </w:p>
        </w:tc>
        <w:tc>
          <w:tcPr>
            <w:tcW w:w="3214" w:type="dxa"/>
            <w:vAlign w:val="top"/>
          </w:tcPr>
          <w:p>
            <w:pPr>
              <w:spacing w:before="64" w:line="229" w:lineRule="auto"/>
              <w:ind w:left="56"/>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3"/>
                <w:sz w:val="19"/>
                <w:szCs w:val="19"/>
                <w14:textFill>
                  <w14:solidFill>
                    <w14:schemeClr w14:val="tx1"/>
                  </w14:solidFill>
                </w14:textFill>
              </w:rPr>
              <w:t>3.其他</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775" w:type="dxa"/>
            <w:vMerge w:val="continue"/>
            <w:tcBorders>
              <w:top w:val="nil"/>
            </w:tcBorders>
            <w:vAlign w:val="top"/>
          </w:tcPr>
          <w:p>
            <w:pPr>
              <w:pStyle w:val="9"/>
              <w:jc w:val="center"/>
              <w:rPr>
                <w:color w:val="000000" w:themeColor="text1"/>
                <w14:textFill>
                  <w14:solidFill>
                    <w14:schemeClr w14:val="tx1"/>
                  </w14:solidFill>
                </w14:textFill>
              </w:rPr>
            </w:pPr>
          </w:p>
        </w:tc>
        <w:tc>
          <w:tcPr>
            <w:tcW w:w="4156" w:type="dxa"/>
            <w:gridSpan w:val="2"/>
            <w:vAlign w:val="top"/>
          </w:tcPr>
          <w:p>
            <w:pPr>
              <w:spacing w:before="66" w:line="230" w:lineRule="auto"/>
              <w:ind w:left="61"/>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4"/>
                <w:sz w:val="19"/>
                <w:szCs w:val="19"/>
                <w14:textFill>
                  <w14:solidFill>
                    <w14:schemeClr w14:val="tx1"/>
                  </w14:solidFill>
                </w14:textFill>
              </w:rPr>
              <w:t>（七）总计</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4931" w:type="dxa"/>
            <w:gridSpan w:val="3"/>
            <w:vAlign w:val="top"/>
          </w:tcPr>
          <w:p>
            <w:pPr>
              <w:spacing w:before="65" w:line="228" w:lineRule="auto"/>
              <w:ind w:left="76"/>
              <w:jc w:val="center"/>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7"/>
                <w:sz w:val="19"/>
                <w:szCs w:val="19"/>
                <w14:textFill>
                  <w14:solidFill>
                    <w14:schemeClr w14:val="tx1"/>
                  </w14:solidFill>
                </w14:textFill>
              </w:rPr>
              <w:t>四、结转下年度继续办理</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7"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813"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561"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96" w:type="dxa"/>
            <w:vAlign w:val="top"/>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bl>
    <w:p>
      <w:pPr>
        <w:spacing w:line="184" w:lineRule="exact"/>
        <w:rPr>
          <w:rFonts w:ascii="Arial" w:hAnsi="Arial" w:eastAsia="Arial" w:cs="Arial"/>
          <w:color w:val="000000" w:themeColor="text1"/>
          <w:sz w:val="16"/>
          <w:szCs w:val="16"/>
          <w14:textFill>
            <w14:solidFill>
              <w14:schemeClr w14:val="tx1"/>
            </w14:solidFill>
          </w14:textFill>
        </w:rPr>
        <w:sectPr>
          <w:pgSz w:w="11906" w:h="16838"/>
          <w:pgMar w:top="1431" w:right="1014" w:bottom="1307" w:left="1127" w:header="0" w:footer="1034" w:gutter="0"/>
          <w:cols w:space="720" w:num="1"/>
        </w:sectPr>
      </w:pPr>
    </w:p>
    <w:p>
      <w:pPr>
        <w:spacing w:before="141"/>
        <w:rPr>
          <w:color w:val="000000" w:themeColor="text1"/>
          <w14:textFill>
            <w14:solidFill>
              <w14:schemeClr w14:val="tx1"/>
            </w14:solidFill>
          </w14:textFill>
        </w:rPr>
      </w:pPr>
    </w:p>
    <w:p>
      <w:pPr>
        <w:spacing w:line="272" w:lineRule="auto"/>
        <w:rPr>
          <w:rFonts w:ascii="Arial"/>
          <w:color w:val="000000" w:themeColor="text1"/>
          <w:sz w:val="21"/>
          <w14:textFill>
            <w14:solidFill>
              <w14:schemeClr w14:val="tx1"/>
            </w14:solidFill>
          </w14:textFill>
        </w:rPr>
      </w:pP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baseline"/>
        <w:outlineLvl w:val="0"/>
        <w:rPr>
          <w:color w:val="000000" w:themeColor="text1"/>
          <w14:textFill>
            <w14:solidFill>
              <w14:schemeClr w14:val="tx1"/>
            </w14:solidFill>
          </w14:textFill>
        </w:rPr>
      </w:pPr>
      <w:r>
        <w:rPr>
          <w:rFonts w:hint="eastAsia" w:ascii="黑体" w:hAnsi="黑体" w:eastAsia="黑体" w:cs="黑体"/>
          <w:b w:val="0"/>
          <w:bCs w:val="0"/>
          <w:snapToGrid w:val="0"/>
          <w:color w:val="000000" w:themeColor="text1"/>
          <w:kern w:val="0"/>
          <w:sz w:val="32"/>
          <w:szCs w:val="32"/>
          <w:shd w:val="clear" w:fill="FFFFFF"/>
          <w:lang w:val="en-US" w:eastAsia="zh-CN" w:bidi="ar"/>
          <w14:textFill>
            <w14:solidFill>
              <w14:schemeClr w14:val="tx1"/>
            </w14:solidFill>
          </w14:textFill>
        </w:rPr>
        <w:t>四、政府信息公开行政复议、行政诉讼情况</w:t>
      </w:r>
    </w:p>
    <w:tbl>
      <w:tblPr>
        <w:tblStyle w:val="8"/>
        <w:tblW w:w="9747"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8"/>
        <w:gridCol w:w="648"/>
        <w:gridCol w:w="648"/>
        <w:gridCol w:w="648"/>
        <w:gridCol w:w="648"/>
        <w:gridCol w:w="648"/>
        <w:gridCol w:w="648"/>
        <w:gridCol w:w="649"/>
        <w:gridCol w:w="649"/>
        <w:gridCol w:w="649"/>
        <w:gridCol w:w="649"/>
        <w:gridCol w:w="649"/>
        <w:gridCol w:w="649"/>
        <w:gridCol w:w="649"/>
        <w:gridCol w:w="6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6" w:hRule="atLeast"/>
        </w:trPr>
        <w:tc>
          <w:tcPr>
            <w:tcW w:w="3250" w:type="dxa"/>
            <w:gridSpan w:val="5"/>
            <w:vAlign w:val="top"/>
          </w:tcPr>
          <w:p>
            <w:pPr>
              <w:spacing w:before="61" w:line="229" w:lineRule="auto"/>
              <w:ind w:left="1226"/>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6"/>
                <w:sz w:val="19"/>
                <w:szCs w:val="19"/>
                <w14:textFill>
                  <w14:solidFill>
                    <w14:schemeClr w14:val="tx1"/>
                  </w14:solidFill>
                </w14:textFill>
              </w:rPr>
              <w:t>行政复议</w:t>
            </w:r>
          </w:p>
        </w:tc>
        <w:tc>
          <w:tcPr>
            <w:tcW w:w="6497" w:type="dxa"/>
            <w:gridSpan w:val="10"/>
            <w:vAlign w:val="top"/>
          </w:tcPr>
          <w:p>
            <w:pPr>
              <w:spacing w:before="61" w:line="229" w:lineRule="auto"/>
              <w:ind w:left="2848"/>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6"/>
                <w:sz w:val="19"/>
                <w:szCs w:val="19"/>
                <w14:textFill>
                  <w14:solidFill>
                    <w14:schemeClr w14:val="tx1"/>
                  </w14:solidFill>
                </w14:textFill>
              </w:rPr>
              <w:t>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5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66" w:lineRule="auto"/>
              <w:ind w:left="0" w:right="0" w:firstLine="1"/>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2"/>
                <w:sz w:val="19"/>
                <w:szCs w:val="19"/>
                <w14:textFill>
                  <w14:solidFill>
                    <w14:schemeClr w14:val="tx1"/>
                  </w14:solidFill>
                </w14:textFill>
              </w:rPr>
              <w:t>结果</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3"/>
                <w:sz w:val="19"/>
                <w:szCs w:val="19"/>
                <w14:textFill>
                  <w14:solidFill>
                    <w14:schemeClr w14:val="tx1"/>
                  </w14:solidFill>
                </w14:textFill>
              </w:rPr>
              <w:t>维持</w:t>
            </w:r>
          </w:p>
        </w:tc>
        <w:tc>
          <w:tcPr>
            <w:tcW w:w="64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66" w:lineRule="auto"/>
              <w:ind w:left="0" w:right="0"/>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2"/>
                <w:sz w:val="19"/>
                <w:szCs w:val="19"/>
                <w14:textFill>
                  <w14:solidFill>
                    <w14:schemeClr w14:val="tx1"/>
                  </w14:solidFill>
                </w14:textFill>
              </w:rPr>
              <w:t>结果</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2"/>
                <w:sz w:val="19"/>
                <w:szCs w:val="19"/>
                <w14:textFill>
                  <w14:solidFill>
                    <w14:schemeClr w14:val="tx1"/>
                  </w14:solidFill>
                </w14:textFill>
              </w:rPr>
              <w:t>纠正</w:t>
            </w:r>
          </w:p>
        </w:tc>
        <w:tc>
          <w:tcPr>
            <w:tcW w:w="64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66" w:lineRule="auto"/>
              <w:ind w:left="0" w:right="0" w:hanging="3"/>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4"/>
                <w:sz w:val="19"/>
                <w:szCs w:val="19"/>
                <w14:textFill>
                  <w14:solidFill>
                    <w14:schemeClr w14:val="tx1"/>
                  </w14:solidFill>
                </w14:textFill>
              </w:rPr>
              <w:t>其他</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2"/>
                <w:sz w:val="19"/>
                <w:szCs w:val="19"/>
                <w14:textFill>
                  <w14:solidFill>
                    <w14:schemeClr w14:val="tx1"/>
                  </w14:solidFill>
                </w14:textFill>
              </w:rPr>
              <w:t>结果</w:t>
            </w:r>
          </w:p>
        </w:tc>
        <w:tc>
          <w:tcPr>
            <w:tcW w:w="64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66" w:lineRule="auto"/>
              <w:ind w:left="0" w:right="0" w:firstLine="16"/>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7"/>
                <w:sz w:val="19"/>
                <w:szCs w:val="19"/>
                <w14:textFill>
                  <w14:solidFill>
                    <w14:schemeClr w14:val="tx1"/>
                  </w14:solidFill>
                </w14:textFill>
              </w:rPr>
              <w:t>尚未</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2"/>
                <w:sz w:val="19"/>
                <w:szCs w:val="19"/>
                <w14:textFill>
                  <w14:solidFill>
                    <w14:schemeClr w14:val="tx1"/>
                  </w14:solidFill>
                </w14:textFill>
              </w:rPr>
              <w:t>审结</w:t>
            </w:r>
          </w:p>
        </w:tc>
        <w:tc>
          <w:tcPr>
            <w:tcW w:w="648" w:type="dxa"/>
            <w:vMerge w:val="restart"/>
            <w:tcBorders>
              <w:bottom w:val="nil"/>
            </w:tcBorders>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311" w:lineRule="auto"/>
              <w:ind w:left="0" w:right="0"/>
              <w:jc w:val="center"/>
              <w:textAlignment w:val="baseline"/>
              <w:rPr>
                <w:color w:val="000000" w:themeColor="text1"/>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30" w:lineRule="auto"/>
              <w:ind w:left="0" w:right="0"/>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3"/>
                <w:sz w:val="19"/>
                <w:szCs w:val="19"/>
                <w14:textFill>
                  <w14:solidFill>
                    <w14:schemeClr w14:val="tx1"/>
                  </w14:solidFill>
                </w14:textFill>
              </w:rPr>
              <w:t>总计</w:t>
            </w:r>
          </w:p>
        </w:tc>
        <w:tc>
          <w:tcPr>
            <w:tcW w:w="3243"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8"/>
                <w:sz w:val="19"/>
                <w:szCs w:val="19"/>
                <w14:textFill>
                  <w14:solidFill>
                    <w14:schemeClr w14:val="tx1"/>
                  </w14:solidFill>
                </w14:textFill>
              </w:rPr>
              <w:t>未经复议直接起诉</w:t>
            </w:r>
          </w:p>
        </w:tc>
        <w:tc>
          <w:tcPr>
            <w:tcW w:w="3254"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6"/>
                <w:sz w:val="19"/>
                <w:szCs w:val="19"/>
                <w14:textFill>
                  <w14:solidFill>
                    <w14:schemeClr w14:val="tx1"/>
                  </w14:solidFill>
                </w14:textFill>
              </w:rPr>
              <w:t>复议后起诉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658" w:type="dxa"/>
            <w:vMerge w:val="continue"/>
            <w:tcBorders>
              <w:top w:val="nil"/>
            </w:tcBorders>
            <w:vAlign w:val="center"/>
          </w:tcPr>
          <w:p>
            <w:pPr>
              <w:pStyle w:val="9"/>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color w:val="000000" w:themeColor="text1"/>
                <w14:textFill>
                  <w14:solidFill>
                    <w14:schemeClr w14:val="tx1"/>
                  </w14:solidFill>
                </w14:textFill>
              </w:rPr>
            </w:pPr>
          </w:p>
        </w:tc>
        <w:tc>
          <w:tcPr>
            <w:tcW w:w="648" w:type="dxa"/>
            <w:vMerge w:val="continue"/>
            <w:tcBorders>
              <w:top w:val="nil"/>
            </w:tcBorders>
            <w:vAlign w:val="center"/>
          </w:tcPr>
          <w:p>
            <w:pPr>
              <w:pStyle w:val="9"/>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color w:val="000000" w:themeColor="text1"/>
                <w14:textFill>
                  <w14:solidFill>
                    <w14:schemeClr w14:val="tx1"/>
                  </w14:solidFill>
                </w14:textFill>
              </w:rPr>
            </w:pPr>
          </w:p>
        </w:tc>
        <w:tc>
          <w:tcPr>
            <w:tcW w:w="648" w:type="dxa"/>
            <w:vMerge w:val="continue"/>
            <w:tcBorders>
              <w:top w:val="nil"/>
            </w:tcBorders>
            <w:vAlign w:val="center"/>
          </w:tcPr>
          <w:p>
            <w:pPr>
              <w:pStyle w:val="9"/>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color w:val="000000" w:themeColor="text1"/>
                <w14:textFill>
                  <w14:solidFill>
                    <w14:schemeClr w14:val="tx1"/>
                  </w14:solidFill>
                </w14:textFill>
              </w:rPr>
            </w:pPr>
          </w:p>
        </w:tc>
        <w:tc>
          <w:tcPr>
            <w:tcW w:w="648" w:type="dxa"/>
            <w:vMerge w:val="continue"/>
            <w:tcBorders>
              <w:top w:val="nil"/>
            </w:tcBorders>
            <w:vAlign w:val="center"/>
          </w:tcPr>
          <w:p>
            <w:pPr>
              <w:pStyle w:val="9"/>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color w:val="000000" w:themeColor="text1"/>
                <w14:textFill>
                  <w14:solidFill>
                    <w14:schemeClr w14:val="tx1"/>
                  </w14:solidFill>
                </w14:textFill>
              </w:rPr>
            </w:pPr>
          </w:p>
        </w:tc>
        <w:tc>
          <w:tcPr>
            <w:tcW w:w="648" w:type="dxa"/>
            <w:vMerge w:val="continue"/>
            <w:tcBorders>
              <w:top w:val="nil"/>
            </w:tcBorders>
            <w:vAlign w:val="center"/>
          </w:tcPr>
          <w:p>
            <w:pPr>
              <w:pStyle w:val="9"/>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color w:val="000000" w:themeColor="text1"/>
                <w14:textFill>
                  <w14:solidFill>
                    <w14:schemeClr w14:val="tx1"/>
                  </w14:solidFill>
                </w14:textFill>
              </w:rPr>
            </w:pPr>
          </w:p>
        </w:tc>
        <w:tc>
          <w:tcPr>
            <w:tcW w:w="6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66" w:lineRule="auto"/>
              <w:ind w:left="0" w:right="0" w:firstLine="1"/>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2"/>
                <w:sz w:val="19"/>
                <w:szCs w:val="19"/>
                <w14:textFill>
                  <w14:solidFill>
                    <w14:schemeClr w14:val="tx1"/>
                  </w14:solidFill>
                </w14:textFill>
              </w:rPr>
              <w:t>结果</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3"/>
                <w:sz w:val="19"/>
                <w:szCs w:val="19"/>
                <w14:textFill>
                  <w14:solidFill>
                    <w14:schemeClr w14:val="tx1"/>
                  </w14:solidFill>
                </w14:textFill>
              </w:rPr>
              <w:t>维持</w:t>
            </w:r>
          </w:p>
        </w:tc>
        <w:tc>
          <w:tcPr>
            <w:tcW w:w="6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66" w:lineRule="auto"/>
              <w:ind w:left="0" w:right="0"/>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2"/>
                <w:sz w:val="19"/>
                <w:szCs w:val="19"/>
                <w14:textFill>
                  <w14:solidFill>
                    <w14:schemeClr w14:val="tx1"/>
                  </w14:solidFill>
                </w14:textFill>
              </w:rPr>
              <w:t>结果</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2"/>
                <w:sz w:val="19"/>
                <w:szCs w:val="19"/>
                <w14:textFill>
                  <w14:solidFill>
                    <w14:schemeClr w14:val="tx1"/>
                  </w14:solidFill>
                </w14:textFill>
              </w:rPr>
              <w:t>纠正</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66" w:lineRule="auto"/>
              <w:ind w:left="0" w:right="0" w:hanging="3"/>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4"/>
                <w:sz w:val="19"/>
                <w:szCs w:val="19"/>
                <w14:textFill>
                  <w14:solidFill>
                    <w14:schemeClr w14:val="tx1"/>
                  </w14:solidFill>
                </w14:textFill>
              </w:rPr>
              <w:t>其他</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2"/>
                <w:sz w:val="19"/>
                <w:szCs w:val="19"/>
                <w14:textFill>
                  <w14:solidFill>
                    <w14:schemeClr w14:val="tx1"/>
                  </w14:solidFill>
                </w14:textFill>
              </w:rPr>
              <w:t>结果</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66" w:lineRule="auto"/>
              <w:ind w:left="0" w:right="0" w:firstLine="16"/>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7"/>
                <w:sz w:val="19"/>
                <w:szCs w:val="19"/>
                <w14:textFill>
                  <w14:solidFill>
                    <w14:schemeClr w14:val="tx1"/>
                  </w14:solidFill>
                </w14:textFill>
              </w:rPr>
              <w:t>尚未</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2"/>
                <w:sz w:val="19"/>
                <w:szCs w:val="19"/>
                <w14:textFill>
                  <w14:solidFill>
                    <w14:schemeClr w14:val="tx1"/>
                  </w14:solidFill>
                </w14:textFill>
              </w:rPr>
              <w:t>审结</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auto"/>
              <w:ind w:left="0" w:right="0"/>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3"/>
                <w:sz w:val="19"/>
                <w:szCs w:val="19"/>
                <w14:textFill>
                  <w14:solidFill>
                    <w14:schemeClr w14:val="tx1"/>
                  </w14:solidFill>
                </w14:textFill>
              </w:rPr>
              <w:t>总计</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66" w:lineRule="auto"/>
              <w:ind w:left="0" w:right="0" w:firstLine="1"/>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2"/>
                <w:sz w:val="19"/>
                <w:szCs w:val="19"/>
                <w14:textFill>
                  <w14:solidFill>
                    <w14:schemeClr w14:val="tx1"/>
                  </w14:solidFill>
                </w14:textFill>
              </w:rPr>
              <w:t>结果</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3"/>
                <w:sz w:val="19"/>
                <w:szCs w:val="19"/>
                <w14:textFill>
                  <w14:solidFill>
                    <w14:schemeClr w14:val="tx1"/>
                  </w14:solidFill>
                </w14:textFill>
              </w:rPr>
              <w:t>维持</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66" w:lineRule="auto"/>
              <w:ind w:left="0" w:right="0"/>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2"/>
                <w:sz w:val="19"/>
                <w:szCs w:val="19"/>
                <w14:textFill>
                  <w14:solidFill>
                    <w14:schemeClr w14:val="tx1"/>
                  </w14:solidFill>
                </w14:textFill>
              </w:rPr>
              <w:t>结果</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2"/>
                <w:sz w:val="19"/>
                <w:szCs w:val="19"/>
                <w14:textFill>
                  <w14:solidFill>
                    <w14:schemeClr w14:val="tx1"/>
                  </w14:solidFill>
                </w14:textFill>
              </w:rPr>
              <w:t>纠正</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66" w:lineRule="auto"/>
              <w:ind w:left="0" w:right="0" w:hanging="3"/>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4"/>
                <w:sz w:val="19"/>
                <w:szCs w:val="19"/>
                <w14:textFill>
                  <w14:solidFill>
                    <w14:schemeClr w14:val="tx1"/>
                  </w14:solidFill>
                </w14:textFill>
              </w:rPr>
              <w:t>其他</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2"/>
                <w:sz w:val="19"/>
                <w:szCs w:val="19"/>
                <w14:textFill>
                  <w14:solidFill>
                    <w14:schemeClr w14:val="tx1"/>
                  </w14:solidFill>
                </w14:textFill>
              </w:rPr>
              <w:t>结果</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66" w:lineRule="auto"/>
              <w:ind w:left="0" w:right="0" w:firstLine="16"/>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7"/>
                <w:sz w:val="19"/>
                <w:szCs w:val="19"/>
                <w14:textFill>
                  <w14:solidFill>
                    <w14:schemeClr w14:val="tx1"/>
                  </w14:solidFill>
                </w14:textFill>
              </w:rPr>
              <w:t>尚未</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2"/>
                <w:sz w:val="19"/>
                <w:szCs w:val="19"/>
                <w14:textFill>
                  <w14:solidFill>
                    <w14:schemeClr w14:val="tx1"/>
                  </w14:solidFill>
                </w14:textFill>
              </w:rPr>
              <w:t>审结</w:t>
            </w:r>
          </w:p>
        </w:tc>
        <w:tc>
          <w:tcPr>
            <w:tcW w:w="658" w:type="dxa"/>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auto"/>
              <w:ind w:left="0" w:right="0"/>
              <w:jc w:val="center"/>
              <w:textAlignment w:val="baseline"/>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3"/>
                <w:sz w:val="19"/>
                <w:szCs w:val="19"/>
                <w14:textFill>
                  <w14:solidFill>
                    <w14:schemeClr w14:val="tx1"/>
                  </w14:solidFill>
                </w14:textFill>
              </w:rPr>
              <w:t>总计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2" w:hRule="atLeast"/>
        </w:trPr>
        <w:tc>
          <w:tcPr>
            <w:tcW w:w="658"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48"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48"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48"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48"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48"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48"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49"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49"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49"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49"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49"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49"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49"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58" w:type="dxa"/>
            <w:vAlign w:val="center"/>
          </w:tcPr>
          <w:p>
            <w:pPr>
              <w:pStyle w:val="9"/>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bl>
    <w:p>
      <w:pPr>
        <w:pStyle w:val="3"/>
        <w:keepNext w:val="0"/>
        <w:keepLines w:val="0"/>
        <w:pageBreakBefore w:val="0"/>
        <w:widowControl/>
        <w:shd w:val="clear"/>
        <w:kinsoku w:val="0"/>
        <w:wordWrap/>
        <w:overflowPunct/>
        <w:topLinePunct w:val="0"/>
        <w:autoSpaceDE w:val="0"/>
        <w:autoSpaceDN w:val="0"/>
        <w:bidi w:val="0"/>
        <w:adjustRightInd w:val="0"/>
        <w:snapToGrid w:val="0"/>
        <w:spacing w:line="560" w:lineRule="exact"/>
        <w:ind w:left="0" w:firstLine="640" w:firstLineChars="200"/>
        <w:textAlignment w:val="baseline"/>
        <w:outlineLvl w:val="0"/>
        <w:rPr>
          <w:rFonts w:hint="eastAsia" w:ascii="黑体" w:hAnsi="黑体" w:eastAsia="黑体" w:cs="黑体"/>
          <w:b w:val="0"/>
          <w:bCs w:val="0"/>
          <w:snapToGrid w:val="0"/>
          <w:color w:val="000000" w:themeColor="text1"/>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snapToGrid w:val="0"/>
          <w:color w:val="000000" w:themeColor="text1"/>
          <w:kern w:val="0"/>
          <w:sz w:val="32"/>
          <w:szCs w:val="32"/>
          <w:shd w:val="clear" w:fill="FFFFFF"/>
          <w:lang w:val="en-US" w:eastAsia="zh-CN" w:bidi="ar"/>
          <w14:textFill>
            <w14:solidFill>
              <w14:schemeClr w14:val="tx1"/>
            </w14:solidFill>
          </w14:textFill>
        </w:rPr>
        <w:t>五、存在的主要问题及改进情况</w:t>
      </w:r>
    </w:p>
    <w:p>
      <w:pPr>
        <w:pStyle w:val="5"/>
        <w:keepNext w:val="0"/>
        <w:keepLines w:val="0"/>
        <w:pageBreakBefore w:val="0"/>
        <w:widowControl/>
        <w:shd w:val="clear"/>
        <w:kinsoku w:val="0"/>
        <w:wordWrap w:val="0"/>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pPr>
      <w:r>
        <w:rPr>
          <w:rFonts w:hint="default" w:ascii="仿宋_GB2312" w:hAnsi="仿宋_GB2312" w:eastAsia="仿宋_GB2312" w:cs="仿宋_GB2312"/>
          <w:color w:val="000000" w:themeColor="text1"/>
          <w:sz w:val="32"/>
          <w:szCs w:val="32"/>
          <w:shd w:val="clear" w:fill="FFFFFF"/>
          <w:lang w:val="en-US" w:eastAsia="zh-CN"/>
          <w14:textFill>
            <w14:solidFill>
              <w14:schemeClr w14:val="tx1"/>
            </w14:solidFill>
          </w14:textFill>
        </w:rPr>
        <w:t>202</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3年，区科技局政府信息公开工作有了一定的提高，人有不足，主要是：</w:t>
      </w:r>
      <w:r>
        <w:rPr>
          <w:rFonts w:hint="eastAsia" w:ascii="仿宋_GB2312" w:hAnsi="仿宋_GB2312" w:eastAsia="仿宋_GB2312" w:cs="仿宋_GB2312"/>
          <w:snapToGrid w:val="0"/>
          <w:color w:val="000000" w:themeColor="text1"/>
          <w:kern w:val="0"/>
          <w:sz w:val="32"/>
          <w:szCs w:val="32"/>
          <w:shd w:val="clear" w:fill="FFFFFF"/>
          <w:lang w:val="en-US" w:eastAsia="zh-CN" w:bidi="ar"/>
          <w14:textFill>
            <w14:solidFill>
              <w14:schemeClr w14:val="tx1"/>
            </w14:solidFill>
          </w14:textFill>
        </w:rPr>
        <w:t>一是对政府信息公开的重要性认识不足，主动公开意识还需进一步提升；二是信息公开资料的归集、审核机制还有待进一步加强。下一步改进：一是我局将继续按照全区政务公开工作的部署要求，立足科技工作实际，多措并举，推动全局政务公开工作提质增效。多加强交流。将《条例》纳入日常学习计划，积极参加上级部门和本级政府组织的培训，不定期组织各股室进行经验交流，提高政务公开工作水平。二是加强政府信息管理。继续从严落实审核和保密各项要求，加大隐私泄露等信息排查力度，避免发生严重表述性错误、泄密风险等问题，提升公开质量。</w:t>
      </w:r>
    </w:p>
    <w:p>
      <w:pPr>
        <w:pStyle w:val="3"/>
        <w:keepNext w:val="0"/>
        <w:keepLines w:val="0"/>
        <w:pageBreakBefore w:val="0"/>
        <w:widowControl/>
        <w:shd w:val="clear"/>
        <w:kinsoku w:val="0"/>
        <w:wordWrap/>
        <w:overflowPunct/>
        <w:topLinePunct w:val="0"/>
        <w:autoSpaceDE w:val="0"/>
        <w:autoSpaceDN w:val="0"/>
        <w:bidi w:val="0"/>
        <w:adjustRightInd w:val="0"/>
        <w:snapToGrid w:val="0"/>
        <w:spacing w:line="560" w:lineRule="exact"/>
        <w:ind w:firstLine="640" w:firstLineChars="200"/>
        <w:textAlignment w:val="baseline"/>
        <w:outlineLvl w:val="0"/>
        <w:rPr>
          <w:rFonts w:hint="eastAsia" w:ascii="黑体" w:hAnsi="黑体" w:eastAsia="黑体" w:cs="黑体"/>
          <w:b w:val="0"/>
          <w:bCs w:val="0"/>
          <w:snapToGrid w:val="0"/>
          <w:color w:val="000000" w:themeColor="text1"/>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snapToGrid w:val="0"/>
          <w:color w:val="000000" w:themeColor="text1"/>
          <w:kern w:val="0"/>
          <w:sz w:val="32"/>
          <w:szCs w:val="32"/>
          <w:shd w:val="clear" w:fill="FFFFFF"/>
          <w:lang w:val="en-US" w:eastAsia="zh-CN" w:bidi="ar"/>
          <w14:textFill>
            <w14:solidFill>
              <w14:schemeClr w14:val="tx1"/>
            </w14:solidFill>
          </w14:textFill>
        </w:rPr>
        <w:t>六、其他需要报告的事项</w:t>
      </w:r>
    </w:p>
    <w:p>
      <w:pPr>
        <w:pStyle w:val="5"/>
        <w:keepNext w:val="0"/>
        <w:keepLines w:val="0"/>
        <w:pageBreakBefore w:val="0"/>
        <w:widowControl/>
        <w:shd w:val="clear"/>
        <w:kinsoku w:val="0"/>
        <w:wordWrap w:val="0"/>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按照《国务院办公厅关于印发</w:t>
      </w:r>
      <w:r>
        <w:rPr>
          <w:rFonts w:hint="eastAsia" w:ascii="仿宋_GB2312" w:hAnsi="仿宋_GB2312" w:eastAsia="仿宋_GB2312" w:cs="仿宋_GB2312"/>
          <w:color w:val="000000" w:themeColor="text1"/>
          <w:sz w:val="32"/>
          <w:szCs w:val="32"/>
          <w:shd w:val="clear" w:fill="FFFFFF"/>
          <w:lang w:val="en-US"/>
          <w14:textFill>
            <w14:solidFill>
              <w14:schemeClr w14:val="tx1"/>
            </w14:solidFill>
          </w14:textFill>
        </w:rPr>
        <w:t>&lt;</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政府信息公开信息处理费管理办法</w:t>
      </w:r>
      <w:r>
        <w:rPr>
          <w:rFonts w:hint="eastAsia" w:ascii="仿宋_GB2312" w:hAnsi="仿宋_GB2312" w:eastAsia="仿宋_GB2312" w:cs="仿宋_GB2312"/>
          <w:color w:val="000000" w:themeColor="text1"/>
          <w:sz w:val="32"/>
          <w:szCs w:val="32"/>
          <w:shd w:val="clear" w:fill="FFFFFF"/>
          <w:lang w:val="en-US"/>
          <w14:textFill>
            <w14:solidFill>
              <w14:schemeClr w14:val="tx1"/>
            </w14:solidFill>
          </w14:textFill>
        </w:rPr>
        <w:t>&gt;</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的通知》（国办函〔</w:t>
      </w:r>
      <w:r>
        <w:rPr>
          <w:rFonts w:hint="eastAsia" w:ascii="仿宋_GB2312" w:hAnsi="仿宋_GB2312" w:eastAsia="仿宋_GB2312" w:cs="仿宋_GB2312"/>
          <w:color w:val="000000" w:themeColor="text1"/>
          <w:sz w:val="32"/>
          <w:szCs w:val="32"/>
          <w:shd w:val="clear" w:fill="FFFFFF"/>
          <w:lang w:val="en-US"/>
          <w14:textFill>
            <w14:solidFill>
              <w14:schemeClr w14:val="tx1"/>
            </w14:solidFill>
          </w14:textFill>
        </w:rPr>
        <w:t>2020</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val="en-US"/>
          <w14:textFill>
            <w14:solidFill>
              <w14:schemeClr w14:val="tx1"/>
            </w14:solidFill>
          </w14:textFill>
        </w:rPr>
        <w:t>109</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号）规定的按件、按量收费标准，本年度没有产生信息公开处理费。</w:t>
      </w:r>
    </w:p>
    <w:p>
      <w:pPr>
        <w:pStyle w:val="5"/>
        <w:widowControl/>
        <w:shd w:val="clear"/>
        <w:wordWrap w:val="0"/>
        <w:spacing w:before="0" w:beforeAutospacing="0" w:after="0" w:afterAutospacing="0"/>
        <w:ind w:left="0" w:right="640"/>
        <w:jc w:val="right"/>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6" w:type="default"/>
      <w:pgSz w:w="11906" w:h="16838"/>
      <w:pgMar w:top="1431" w:right="1180" w:bottom="1307" w:left="1299" w:header="0" w:footer="103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47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NGYxMjFhOTA2YjdhYzYwOWIxMmQ5MWI2MmJiZWNiMTEifQ=="/>
  </w:docVars>
  <w:rsids>
    <w:rsidRoot w:val="00000000"/>
    <w:rsid w:val="009E7B03"/>
    <w:rsid w:val="02A660E8"/>
    <w:rsid w:val="0B7B17FF"/>
    <w:rsid w:val="11CF56EA"/>
    <w:rsid w:val="14DE32AA"/>
    <w:rsid w:val="1E7352C5"/>
    <w:rsid w:val="1F33463C"/>
    <w:rsid w:val="23775858"/>
    <w:rsid w:val="267267AA"/>
    <w:rsid w:val="274559A1"/>
    <w:rsid w:val="29807227"/>
    <w:rsid w:val="2C2746BA"/>
    <w:rsid w:val="2DF550B6"/>
    <w:rsid w:val="30F14758"/>
    <w:rsid w:val="377F4E02"/>
    <w:rsid w:val="38611F42"/>
    <w:rsid w:val="3DD47C3D"/>
    <w:rsid w:val="3EE47826"/>
    <w:rsid w:val="3FA4132B"/>
    <w:rsid w:val="49D54780"/>
    <w:rsid w:val="4B3C30AA"/>
    <w:rsid w:val="4DA00567"/>
    <w:rsid w:val="59DC42E2"/>
    <w:rsid w:val="5DB80937"/>
    <w:rsid w:val="5F0C25F1"/>
    <w:rsid w:val="5FE874F5"/>
    <w:rsid w:val="69BD10B7"/>
    <w:rsid w:val="737705CE"/>
    <w:rsid w:val="741A180D"/>
    <w:rsid w:val="761217AA"/>
    <w:rsid w:val="7AFD1314"/>
    <w:rsid w:val="7B2D57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autoRedefine/>
    <w:qFormat/>
    <w:uiPriority w:val="0"/>
    <w:pPr>
      <w:keepNext w:val="0"/>
      <w:keepLines w:val="0"/>
      <w:widowControl/>
      <w:suppressLineNumbers w:val="0"/>
      <w:spacing w:before="0" w:beforeAutospacing="1" w:after="0" w:afterAutospacing="1"/>
      <w:ind w:left="0" w:right="0"/>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Body Text"/>
    <w:basedOn w:val="1"/>
    <w:autoRedefine/>
    <w:semiHidden/>
    <w:qFormat/>
    <w:uiPriority w:val="0"/>
    <w:rPr>
      <w:rFonts w:ascii="仿宋" w:hAnsi="仿宋" w:eastAsia="仿宋" w:cs="仿宋"/>
      <w:sz w:val="31"/>
      <w:szCs w:val="31"/>
      <w:lang w:val="en-US" w:eastAsia="en-US" w:bidi="ar-SA"/>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table" w:customStyle="1" w:styleId="8">
    <w:name w:val="Table Normal"/>
    <w:autoRedefine/>
    <w:semiHidden/>
    <w:unhideWhenUsed/>
    <w:qFormat/>
    <w:uiPriority w:val="0"/>
    <w:tblPr>
      <w:tblCellMar>
        <w:top w:w="0" w:type="dxa"/>
        <w:left w:w="0" w:type="dxa"/>
        <w:bottom w:w="0" w:type="dxa"/>
        <w:right w:w="0" w:type="dxa"/>
      </w:tblCellMar>
    </w:tblPr>
  </w:style>
  <w:style w:type="paragraph" w:customStyle="1" w:styleId="9">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2660</Words>
  <Characters>2749</Characters>
  <TotalTime>41</TotalTime>
  <ScaleCrop>false</ScaleCrop>
  <LinksUpToDate>false</LinksUpToDate>
  <CharactersWithSpaces>2791</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2024-01-08T15:31:00Z</dcterms:created>
  <dc:creator>Kingsoft-PDF</dc:creator>
  <cp:lastModifiedBy>WPS_1550293413</cp:lastModifiedBy>
  <dcterms:modified xsi:type="dcterms:W3CDTF">2024-01-26T09:25:27Z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2024-01-08T15:31:22Z</vt:filetime>
  </property>
  <property fmtid="{D5CDD505-2E9C-101B-9397-08002B2CF9AE}" pid="4" name="UsrData">
    <vt:lpwstr>659ba4c7f23622001f8624fewl</vt:lpwstr>
  </property>
  <property fmtid="{D5CDD505-2E9C-101B-9397-08002B2CF9AE}" pid="5" name="KSOProductBuildVer">
    <vt:lpwstr>2052-12.1.0.16250</vt:lpwstr>
  </property>
  <property fmtid="{D5CDD505-2E9C-101B-9397-08002B2CF9AE}" pid="6" name="ICV">
    <vt:lpwstr>2F481F48C012464583A8CA332120B0DA_13</vt:lpwstr>
  </property>
</Properties>
</file>