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紫荆巷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2023年秋学期招生公告</w:t>
      </w:r>
    </w:p>
    <w:p>
      <w:pPr>
        <w:spacing w:line="600" w:lineRule="exact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为进一步规范我园招生行为，积极、稳妥地做好适龄幼儿入园工作，根据幼儿招生相关政策并结合我园实际，制订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六安市裕安区紫荆巷</w:t>
      </w:r>
      <w:r>
        <w:rPr>
          <w:rFonts w:hint="eastAsia" w:ascii="仿宋" w:hAnsi="仿宋" w:eastAsia="仿宋" w:cs="仿宋"/>
          <w:b w:val="0"/>
          <w:sz w:val="32"/>
          <w:szCs w:val="32"/>
        </w:rPr>
        <w:t>幼儿园2023年秋学期招生公告。具体如下：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招生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原则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坚持公开、公正、适龄、免试、就近原则。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92"/>
        <w:gridCol w:w="1545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487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小班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2019年9月1日--2020年8月31日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班</w:t>
            </w:r>
          </w:p>
        </w:tc>
        <w:tc>
          <w:tcPr>
            <w:tcW w:w="159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lang w:val="en-US" w:eastAsia="zh-CN" w:bidi="ar-SA"/>
              </w:rPr>
              <w:t>插班</w:t>
            </w:r>
          </w:p>
        </w:tc>
        <w:tc>
          <w:tcPr>
            <w:tcW w:w="154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4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2018年9月1日--2019年8月31日</w:t>
            </w:r>
          </w:p>
        </w:tc>
      </w:tr>
    </w:tbl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三、招生区域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我园是非小区配套幼儿园，在裕安主城区内就近招生。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四、招生程序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（一）8月16日至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sz w:val="32"/>
          <w:szCs w:val="32"/>
        </w:rPr>
        <w:t>日：发布公告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准备材料</w:t>
      </w:r>
      <w:r>
        <w:rPr>
          <w:rFonts w:hint="eastAsia" w:ascii="仿宋" w:hAnsi="仿宋" w:eastAsia="仿宋" w:cs="仿宋"/>
          <w:b w:val="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（二）8月2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sz w:val="32"/>
          <w:szCs w:val="32"/>
        </w:rPr>
        <w:t>日至2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2"/>
          <w:szCs w:val="32"/>
        </w:rPr>
        <w:t>日：现场审核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b w:val="0"/>
          <w:sz w:val="32"/>
          <w:szCs w:val="32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审核地点：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紫荆巷幼儿园一楼，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为安全起见，每个家庭仅限1人参与审核。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2019.09.01-2019.11.30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2019.12.01-2020.02.29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8月21日下午2:00-5:00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2020.03.01-2020.05.31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2020.06.01-2020.08.31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8月22日下午2:00-5:00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3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2018.09.01-2019.08.31</w:t>
            </w:r>
          </w:p>
        </w:tc>
        <w:tc>
          <w:tcPr>
            <w:tcW w:w="38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8月23日上午8:00-11:00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（三）8月2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sz w:val="32"/>
          <w:szCs w:val="32"/>
        </w:rPr>
        <w:t>日至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 w:val="0"/>
          <w:sz w:val="32"/>
          <w:szCs w:val="32"/>
        </w:rPr>
        <w:t>日：录取。若幼儿报名人数未超过招生计划数，直接录取；若幼儿报名人数超过招生计划数，实施电脑（摇号）派位。电脑（摇号）派位由公证部门操作，邀请主管部门领导、行政辖区领导、家长代表等到现场进行监督，具体时间、地点另行通知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（四）8月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sz w:val="32"/>
          <w:szCs w:val="32"/>
        </w:rPr>
        <w:t>日：公布招生结果。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9月1日：</w:t>
      </w:r>
      <w:r>
        <w:rPr>
          <w:rFonts w:hint="eastAsia" w:ascii="仿宋" w:hAnsi="仿宋" w:eastAsia="仿宋" w:cs="仿宋"/>
          <w:b w:val="0"/>
          <w:sz w:val="32"/>
          <w:szCs w:val="32"/>
        </w:rPr>
        <w:t>入园报到。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提供材料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（查验原件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入园后提交复印件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户口簿（复印件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含户主页、父亲页、母亲页、幼儿页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，共计四张）；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房产证或购房合同，若未办理房产证，请携带房屋征收搬迁证、结算证明、入住通知单；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父母身份证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复印正反面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4.幼儿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出生医学证明；</w:t>
      </w:r>
    </w:p>
    <w:p>
      <w:pPr>
        <w:widowControl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预防接种查验通知单；</w:t>
      </w:r>
    </w:p>
    <w:p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仿宋_GB2312" w:cs="方正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幼儿入园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健康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体检单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住房产权属于幼儿祖父母或外祖父母的，还需提供：</w:t>
      </w:r>
    </w:p>
    <w:p>
      <w:pPr>
        <w:numPr>
          <w:ilvl w:val="0"/>
          <w:numId w:val="0"/>
        </w:num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1.祖父母或外祖父母房产证；</w:t>
      </w:r>
    </w:p>
    <w:p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2.父母无房产证明；</w:t>
      </w:r>
    </w:p>
    <w:p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3.三代关系证明。</w:t>
      </w:r>
    </w:p>
    <w:p>
      <w:pPr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z w:val="32"/>
          <w:szCs w:val="32"/>
        </w:rPr>
        <w:t>烈士子女、现役军人子女、公安英模和因公牺牲伤残警察子女、国家综合性消防救援队伍人员子女等，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还需提供：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个人申请书；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相关管理部门开具工作证明；</w:t>
      </w: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个人有效证件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4.父母结婚证。</w:t>
      </w:r>
    </w:p>
    <w:p>
      <w:pPr>
        <w:tabs>
          <w:tab w:val="left" w:pos="737"/>
        </w:tabs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至裕安区幼儿教育中心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办公地点在平安东苑幼儿园内）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优抚对象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子女入园就读联系函》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给予落实优待政策。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六、录取办法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 </w:t>
      </w:r>
    </w:p>
    <w:p>
      <w:pPr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（一）优先录取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烈士子女、现役军人子女、公安英模和因公牺牲伤残警察子女、国家综合性消防救援队伍人员子女等。</w:t>
      </w:r>
    </w:p>
    <w:p>
      <w:pPr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（二）直接录取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幼儿报名人数未超过招生计划数，直接录取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2.凡是一个家庭有两个或三个孩子的，次子（女）已经到了入园年龄，长子（女）仍在本园就读的，不受电脑（摇号）派位限制，优先录取。</w:t>
      </w:r>
    </w:p>
    <w:p>
      <w:pPr>
        <w:spacing w:line="60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（三）电脑派位（摇号）录取</w:t>
      </w:r>
    </w:p>
    <w:p>
      <w:pPr>
        <w:spacing w:line="600" w:lineRule="exact"/>
        <w:ind w:firstLine="672" w:firstLineChars="200"/>
        <w:textAlignment w:val="baseline"/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如果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幼儿报名人数超过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计划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学位数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家长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选择参加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我园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摇号派位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  <w:lang w:val="en-US" w:eastAsia="zh-CN"/>
        </w:rPr>
        <w:t>就</w:t>
      </w:r>
      <w:r>
        <w:rPr>
          <w:rFonts w:hint="eastAsia" w:ascii="仿宋_GB2312" w:hAnsi="华文仿宋" w:eastAsia="仿宋_GB2312" w:cs="华文仿宋"/>
          <w:b w:val="0"/>
          <w:spacing w:val="8"/>
          <w:sz w:val="32"/>
          <w:szCs w:val="32"/>
          <w:shd w:val="clear" w:color="auto" w:fill="FFFFFF"/>
        </w:rPr>
        <w:t>不能重复参加其他幼儿园摇号派位。摇号前，需要摇号的各幼儿园将进行查重比对，保证一名幼儿只参加一所幼儿园摇号。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七、收费标准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1.保教费：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园按区一类园收费标准收费，每学期1150</w:t>
      </w:r>
      <w:r>
        <w:rPr>
          <w:rFonts w:hint="eastAsia" w:ascii="仿宋" w:hAnsi="仿宋" w:eastAsia="仿宋" w:cs="仿宋"/>
          <w:b w:val="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/人/学期</w:t>
      </w:r>
      <w:r>
        <w:rPr>
          <w:rFonts w:hint="eastAsia" w:ascii="仿宋" w:hAnsi="仿宋" w:eastAsia="仿宋" w:cs="仿宋"/>
          <w:b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2.服务性收费或代收费：遵循家长自愿原则，据实收取。</w:t>
      </w:r>
    </w:p>
    <w:p>
      <w:p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八、咨询电话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办公电话：0564-3308150</w:t>
      </w:r>
    </w:p>
    <w:p>
      <w:pPr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（工作日上午8：00～11：00，下午14：00～17：00）。</w:t>
      </w:r>
    </w:p>
    <w:p>
      <w:pPr>
        <w:tabs>
          <w:tab w:val="left" w:pos="7513"/>
          <w:tab w:val="left" w:pos="7655"/>
        </w:tabs>
        <w:spacing w:line="600" w:lineRule="exact"/>
        <w:ind w:firstLine="4480" w:firstLineChars="14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4480" w:firstLineChars="14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</w:p>
    <w:p>
      <w:pPr>
        <w:tabs>
          <w:tab w:val="left" w:pos="7513"/>
          <w:tab w:val="left" w:pos="7655"/>
        </w:tabs>
        <w:spacing w:line="600" w:lineRule="exact"/>
        <w:ind w:firstLine="4480" w:firstLineChars="1400"/>
        <w:textAlignment w:val="baseline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六安市裕安区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紫荆巷</w:t>
      </w:r>
      <w:r>
        <w:rPr>
          <w:rFonts w:hint="eastAsia" w:ascii="仿宋" w:hAnsi="仿宋" w:eastAsia="仿宋" w:cs="仿宋"/>
          <w:b w:val="0"/>
          <w:sz w:val="32"/>
          <w:szCs w:val="32"/>
        </w:rPr>
        <w:t>幼儿园</w:t>
      </w:r>
    </w:p>
    <w:p>
      <w:pPr>
        <w:spacing w:line="600" w:lineRule="exact"/>
        <w:ind w:firstLine="5120" w:firstLineChars="16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2023年8月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B4E972-90B8-49E4-BB24-E1617D99AC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F197E95-5CE0-41AF-9A37-019EDBE148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9279115-8AA5-4B01-B001-6076C52E05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F511D75-2BA0-4917-8F0A-E2B4EF36FB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ACBFC19-48AD-4BF3-BF9C-129F5861C5E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083DF39-8DA1-4D25-91C4-B8F852DBB5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53695DF8"/>
    <w:rsid w:val="00041F37"/>
    <w:rsid w:val="00264B46"/>
    <w:rsid w:val="003B1468"/>
    <w:rsid w:val="003E5EE6"/>
    <w:rsid w:val="00415CC9"/>
    <w:rsid w:val="004C4B28"/>
    <w:rsid w:val="005257D1"/>
    <w:rsid w:val="00667A9E"/>
    <w:rsid w:val="00712052"/>
    <w:rsid w:val="007710B1"/>
    <w:rsid w:val="00916ABD"/>
    <w:rsid w:val="009B7FE7"/>
    <w:rsid w:val="00AA7967"/>
    <w:rsid w:val="00B70A8A"/>
    <w:rsid w:val="00C11F47"/>
    <w:rsid w:val="00E707D6"/>
    <w:rsid w:val="00F70711"/>
    <w:rsid w:val="04E4640D"/>
    <w:rsid w:val="04F05086"/>
    <w:rsid w:val="08EC471F"/>
    <w:rsid w:val="096F7777"/>
    <w:rsid w:val="09A739E6"/>
    <w:rsid w:val="0B0A5387"/>
    <w:rsid w:val="0DA52F9F"/>
    <w:rsid w:val="0F867492"/>
    <w:rsid w:val="11407B16"/>
    <w:rsid w:val="13047E66"/>
    <w:rsid w:val="13E66F34"/>
    <w:rsid w:val="1601413B"/>
    <w:rsid w:val="16FF436F"/>
    <w:rsid w:val="186677F0"/>
    <w:rsid w:val="19375EE1"/>
    <w:rsid w:val="1AF90543"/>
    <w:rsid w:val="1CEB326A"/>
    <w:rsid w:val="1EBC3DAA"/>
    <w:rsid w:val="1EF1268E"/>
    <w:rsid w:val="1F5C0367"/>
    <w:rsid w:val="1FB75686"/>
    <w:rsid w:val="22873A35"/>
    <w:rsid w:val="2B7E161F"/>
    <w:rsid w:val="2FDC42D1"/>
    <w:rsid w:val="31437A2F"/>
    <w:rsid w:val="32020C69"/>
    <w:rsid w:val="32A257FE"/>
    <w:rsid w:val="343B642D"/>
    <w:rsid w:val="352F5465"/>
    <w:rsid w:val="36525CB0"/>
    <w:rsid w:val="37320BFB"/>
    <w:rsid w:val="386D5023"/>
    <w:rsid w:val="3A16301F"/>
    <w:rsid w:val="3E3C4BF4"/>
    <w:rsid w:val="3ED951C1"/>
    <w:rsid w:val="3EFE4C27"/>
    <w:rsid w:val="3F3E2766"/>
    <w:rsid w:val="40FB76C7"/>
    <w:rsid w:val="4325693D"/>
    <w:rsid w:val="44C9333D"/>
    <w:rsid w:val="45A82D42"/>
    <w:rsid w:val="46C022F9"/>
    <w:rsid w:val="46DA3884"/>
    <w:rsid w:val="478832E0"/>
    <w:rsid w:val="48413A8F"/>
    <w:rsid w:val="4A3E237C"/>
    <w:rsid w:val="4A833EA4"/>
    <w:rsid w:val="4AC960E9"/>
    <w:rsid w:val="4ACE19AE"/>
    <w:rsid w:val="4BCD4365"/>
    <w:rsid w:val="4CBB6AB4"/>
    <w:rsid w:val="4CEF0C1A"/>
    <w:rsid w:val="4D8C47B3"/>
    <w:rsid w:val="4E07572D"/>
    <w:rsid w:val="4EBA491F"/>
    <w:rsid w:val="4F3275AB"/>
    <w:rsid w:val="4F363F69"/>
    <w:rsid w:val="4FE70DC0"/>
    <w:rsid w:val="50567B05"/>
    <w:rsid w:val="51D61265"/>
    <w:rsid w:val="52B86B04"/>
    <w:rsid w:val="52E91F99"/>
    <w:rsid w:val="52F42171"/>
    <w:rsid w:val="53695DF8"/>
    <w:rsid w:val="57CB6E0C"/>
    <w:rsid w:val="59060CD5"/>
    <w:rsid w:val="5C2A64D2"/>
    <w:rsid w:val="601B4F8E"/>
    <w:rsid w:val="66092364"/>
    <w:rsid w:val="66611474"/>
    <w:rsid w:val="672836B6"/>
    <w:rsid w:val="673000E3"/>
    <w:rsid w:val="687C2595"/>
    <w:rsid w:val="68CB0E27"/>
    <w:rsid w:val="693A4B04"/>
    <w:rsid w:val="69F148BD"/>
    <w:rsid w:val="6B2C1493"/>
    <w:rsid w:val="6BF6265F"/>
    <w:rsid w:val="6E3F564B"/>
    <w:rsid w:val="6ED2214E"/>
    <w:rsid w:val="707029DF"/>
    <w:rsid w:val="746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1216</Words>
  <Characters>1441</Characters>
  <Lines>6</Lines>
  <Paragraphs>1</Paragraphs>
  <TotalTime>1</TotalTime>
  <ScaleCrop>false</ScaleCrop>
  <LinksUpToDate>false</LinksUpToDate>
  <CharactersWithSpaces>1443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2023-07-12T06:37:00Z</dcterms:created>
  <dc:creator>WPS_1686035056</dc:creator>
  <cp:lastModifiedBy>文琦</cp:lastModifiedBy>
  <cp:lastPrinted>2023-08-01T01:18:00Z</cp:lastPrinted>
  <dcterms:modified xsi:type="dcterms:W3CDTF">2023-08-17T04:01:59Z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9D8CD91AE2F64E0F87802E0F1D1653E6_13</vt:lpwstr>
  </property>
</Properties>
</file>