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</w:p>
    <w:p>
      <w:pPr>
        <w:ind w:firstLine="880" w:firstLineChars="200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六安市裕安区紫荆巷幼儿园简介</w:t>
      </w:r>
    </w:p>
    <w:p>
      <w:pPr>
        <w:ind w:firstLine="880" w:firstLineChars="200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六安市裕安区紫荆巷幼儿园于2021年10月8日正式开园，是隶属六安市裕安区教育体育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局管理下的一所公办幼儿园。幼儿园占地面积6490平方米，建筑面积4816平方米，共设12个班级，可容纳360名幼儿。</w:t>
      </w:r>
    </w:p>
    <w:p>
      <w:pPr>
        <w:ind w:firstLine="64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幼儿园秉承“学会生活 享受童年”的办园理念，落实《指南》精神，坚持做生活化、游戏化的幼儿园课程，维护儿童美好童年。</w:t>
      </w:r>
    </w:p>
    <w:p>
      <w:pPr>
        <w:ind w:firstLine="64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333375</wp:posOffset>
            </wp:positionV>
            <wp:extent cx="5266690" cy="3195955"/>
            <wp:effectExtent l="0" t="0" r="10160" b="4445"/>
            <wp:wrapTight wrapText="bothSides">
              <wp:wrapPolygon>
                <wp:start x="0" y="0"/>
                <wp:lineTo x="0" y="21501"/>
                <wp:lineTo x="21485" y="21501"/>
                <wp:lineTo x="21485" y="0"/>
                <wp:lineTo x="0" y="0"/>
              </wp:wrapPolygon>
            </wp:wrapTight>
            <wp:docPr id="2" name="图片 2" descr="873e726eefead87a74becefed85a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3e726eefead87a74becefed85ac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园内环境优美，配套齐全，有符合幼儿健康发展要求的活动室；有培养幼儿兴趣与能力的音体室、美术室、科探室、阅览室；有功能多样的户外大型玩具、沙水区等；班级内配备钢琴、教学一体机、中央空调等设施设备；处处体现着以幼儿发展为本的教育理念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学校地址：六安市裕安区小华山街道紫荆路与齐云路交叉口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联系电话：0564-3308150（工作日上午8：00-11：00；下午2：00-5：00）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drawing>
          <wp:inline distT="0" distB="0" distL="114300" distR="114300">
            <wp:extent cx="5261610" cy="2959735"/>
            <wp:effectExtent l="0" t="0" r="15240" b="12065"/>
            <wp:docPr id="1" name="图片 1" descr="QQ图片2021122314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12231417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TQ0ZjJhNTQ5NWI4NWNlYjFlYjVmNTg1YzQyNDAifQ=="/>
  </w:docVars>
  <w:rsids>
    <w:rsidRoot w:val="54B3653A"/>
    <w:rsid w:val="026766C4"/>
    <w:rsid w:val="17015090"/>
    <w:rsid w:val="1992735D"/>
    <w:rsid w:val="2B030D0D"/>
    <w:rsid w:val="2FE3568B"/>
    <w:rsid w:val="308D08E6"/>
    <w:rsid w:val="54B3653A"/>
    <w:rsid w:val="55940FFF"/>
    <w:rsid w:val="5D72606A"/>
    <w:rsid w:val="60616C8D"/>
    <w:rsid w:val="729379F6"/>
    <w:rsid w:val="77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353</Characters>
  <Lines>0</Lines>
  <Paragraphs>0</Paragraphs>
  <TotalTime>177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2021-12-23T02:00:00Z</dcterms:created>
  <dc:creator>羊1410436992</dc:creator>
  <cp:lastModifiedBy>文琦</cp:lastModifiedBy>
  <dcterms:modified xsi:type="dcterms:W3CDTF">2023-06-16T07:37:59Z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D411341262E34A74B6EBAA807447AC56_13</vt:lpwstr>
  </property>
</Properties>
</file>