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62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六安市裕安区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韩摆渡镇中心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  <w:t>幼儿园</w:t>
      </w:r>
    </w:p>
    <w:p>
      <w:pPr>
        <w:snapToGrid/>
        <w:spacing w:before="0" w:beforeAutospacing="0" w:after="0" w:afterAutospacing="0" w:line="240" w:lineRule="auto"/>
        <w:ind w:firstLine="620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2021年秋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  <w:t>学期招生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公告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  <w:t xml:space="preserve"> 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为深入贯彻落实裕安区教体局关于做好2021年秋学期招生工作的相关文件和会议精神，切实做好2021年秋学期我园招生工作，现就相关招生工作公布如下：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562" w:firstLineChars="20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</w:pPr>
      <w:bookmarkStart w:id="0" w:name="_GoBack"/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  <w:t>招生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原则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  <w:t xml:space="preserve">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坚持公开、公正、适龄、免试、就近入园的原则。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二、招生对象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完成国家计划免疫，身体健康、能适应集体生活（无慢性疾病和传染病）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的学前适龄幼儿。  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三、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招生计划</w:t>
      </w:r>
    </w:p>
    <w:tbl>
      <w:tblPr>
        <w:tblStyle w:val="3"/>
        <w:tblpPr w:leftFromText="180" w:rightFromText="180" w:vertAnchor="text" w:horzAnchor="page" w:tblpXSpec="center" w:tblpY="6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78"/>
        <w:gridCol w:w="1389"/>
        <w:gridCol w:w="3334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61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 收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1278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 收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班 数</w:t>
            </w:r>
          </w:p>
        </w:tc>
        <w:tc>
          <w:tcPr>
            <w:tcW w:w="1389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 生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人 数</w:t>
            </w:r>
          </w:p>
        </w:tc>
        <w:tc>
          <w:tcPr>
            <w:tcW w:w="3334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招收年龄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（出生日期起止）</w:t>
            </w:r>
          </w:p>
        </w:tc>
        <w:tc>
          <w:tcPr>
            <w:tcW w:w="2676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161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小 班</w:t>
            </w:r>
          </w:p>
        </w:tc>
        <w:tc>
          <w:tcPr>
            <w:tcW w:w="1278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9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34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2017.9.1——2018.8.31</w:t>
            </w:r>
          </w:p>
        </w:tc>
        <w:tc>
          <w:tcPr>
            <w:tcW w:w="2676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ind w:firstLine="482" w:firstLineChars="200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再向周边村庄扩大招生。</w:t>
            </w:r>
          </w:p>
        </w:tc>
      </w:tr>
    </w:tbl>
    <w:p>
      <w:pPr>
        <w:widowControl w:val="0"/>
        <w:numPr>
          <w:ilvl w:val="0"/>
          <w:numId w:val="2"/>
        </w:num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招生范围</w:t>
      </w:r>
    </w:p>
    <w:p>
      <w:pPr>
        <w:widowControl w:val="0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优先面向韩摆渡镇适龄幼儿招生，有空余学位，再向镇外扩大招生。</w:t>
      </w:r>
    </w:p>
    <w:bookmarkEnd w:id="0"/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五、报名登记须知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1、报名地点：六安市裕安区韩摆渡镇中心幼儿园（原董台小学旧址）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2、报名时间：</w:t>
      </w:r>
    </w:p>
    <w:p>
      <w:pPr>
        <w:snapToGrid/>
        <w:spacing w:before="0" w:beforeAutospacing="0" w:after="0" w:afterAutospacing="0" w:line="240" w:lineRule="auto"/>
        <w:ind w:firstLine="1400" w:firstLineChars="50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8月20 -- 8月31日  </w:t>
      </w:r>
    </w:p>
    <w:p>
      <w:pPr>
        <w:snapToGrid/>
        <w:spacing w:before="0" w:beforeAutospacing="0" w:after="0" w:afterAutospacing="0" w:line="240" w:lineRule="auto"/>
        <w:ind w:firstLine="1400" w:firstLineChars="5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上午 8：00--11:00    下午 2：30--5:00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报名方式：现场审核材料报名登记</w:t>
      </w:r>
    </w:p>
    <w:p>
      <w:pPr>
        <w:numPr>
          <w:ilvl w:val="0"/>
          <w:numId w:val="3"/>
        </w:num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咨询电话：0564-2866135  15212806669</w:t>
      </w:r>
    </w:p>
    <w:p>
      <w:pPr>
        <w:widowControl w:val="0"/>
        <w:snapToGrid/>
        <w:spacing w:before="0" w:beforeAutospacing="0" w:after="0" w:afterAutospacing="0" w:line="240" w:lineRule="auto"/>
        <w:ind w:firstLine="843" w:firstLineChars="300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六、</w:t>
      </w:r>
      <w: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提供材料（查验原件、提交复印件）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1、常规材料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（1）户口簿（户主、父母、幼儿信息复印件）；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）父母身份证；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）出生医学证明；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）预防接种检验单；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（请到疫苗接种机构办理）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）幼儿入园体检单。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（裕安区妇幼保健院体检或者马家庵卫生院）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（6）蓝底二寸证件照8张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、烈士子女、现役军人子女、公安英模和因公牺牲伤残警察子女、国家综合性消防救援队伍人员子女，需提供士官证。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.因疫情防控要求，报名我园幼儿即日起不得离开六安市。入园时，需提供8月18日—8月31日《裕安区中小学生（ 在园幼儿）新冠肺炎疫情防控期间健康状况登记表》《学校疫情防控家长承诺书》等材料。（相关表格请于现场报名时领取）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七</w:t>
      </w:r>
      <w: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、录取办法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1.优先录取：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烈士子女、现役军人子女、公安英模和因公牺牲伤残警察子女、国家综合性消防救援队伍人员子女。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2.直接录取：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韩摆渡镇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内住户适龄儿童直接录取。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八、温馨提示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根据疫情防控要求，希望家长错时错峰、佩戴口罩来园报名登记，每个家庭仅限一名家长入园，入园时请配合扫码查验安康码、测温消毒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。感谢您的支持与配合！</w:t>
      </w:r>
    </w:p>
    <w:p>
      <w:pPr>
        <w:snapToGrid/>
        <w:spacing w:before="0" w:beforeAutospacing="0" w:after="0" w:afterAutospacing="0" w:line="240" w:lineRule="auto"/>
        <w:ind w:firstLine="7840" w:firstLineChars="28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7840" w:firstLineChars="28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韩摆渡镇中心幼儿园</w:t>
      </w:r>
    </w:p>
    <w:p>
      <w:pPr>
        <w:snapToGrid/>
        <w:spacing w:before="0" w:beforeAutospacing="0" w:after="0" w:afterAutospacing="0" w:line="240" w:lineRule="auto"/>
        <w:ind w:firstLine="7840" w:firstLineChars="28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36"/>
          <w:lang w:val="en-US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2021年8月19日</w:t>
      </w:r>
    </w:p>
    <w:sectPr>
      <w:pgSz w:w="11906" w:h="16838"/>
      <w:pgMar w:top="607" w:right="550" w:bottom="607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F8F4D"/>
    <w:multiLevelType w:val="singleLevel"/>
    <w:tmpl w:val="B9DF8F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04B070"/>
    <w:multiLevelType w:val="singleLevel"/>
    <w:tmpl w:val="5904B07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88D2D7"/>
    <w:multiLevelType w:val="singleLevel"/>
    <w:tmpl w:val="7A88D2D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Dg3YmI4ZGI1MTAxMmE2MTEzNTdmZjEyYzJiMDgifQ=="/>
  </w:docVars>
  <w:rsids>
    <w:rsidRoot w:val="00000000"/>
    <w:rsid w:val="03156296"/>
    <w:rsid w:val="05800251"/>
    <w:rsid w:val="063A3A2D"/>
    <w:rsid w:val="0FDC79BA"/>
    <w:rsid w:val="1BEE3320"/>
    <w:rsid w:val="25AC3AFD"/>
    <w:rsid w:val="2A3A713A"/>
    <w:rsid w:val="2FB474FE"/>
    <w:rsid w:val="3600331F"/>
    <w:rsid w:val="3D5A0C64"/>
    <w:rsid w:val="3EDC4CA6"/>
    <w:rsid w:val="3F943D88"/>
    <w:rsid w:val="3FCF1A76"/>
    <w:rsid w:val="409B1D70"/>
    <w:rsid w:val="4BA56698"/>
    <w:rsid w:val="52914B4F"/>
    <w:rsid w:val="530172CD"/>
    <w:rsid w:val="57CC57B5"/>
    <w:rsid w:val="5BED7BE5"/>
    <w:rsid w:val="5D45089E"/>
    <w:rsid w:val="68E35799"/>
    <w:rsid w:val="6A24499C"/>
    <w:rsid w:val="6E9261E2"/>
    <w:rsid w:val="6E9D3474"/>
    <w:rsid w:val="7D217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833</Characters>
  <Lines>0</Lines>
  <Paragraphs>0</Paragraphs>
  <TotalTime>17</TotalTime>
  <ScaleCrop>false</ScaleCrop>
  <LinksUpToDate>false</LinksUpToDate>
  <CharactersWithSpaces>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2019-05-28T14:57:00Z</dcterms:created>
  <dc:creator>羊1410436992</dc:creator>
  <cp:lastModifiedBy>admin</cp:lastModifiedBy>
  <dcterms:modified xsi:type="dcterms:W3CDTF">2022-05-25T04:46:32Z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723F35CF5F444DDEAF7D35F2251E5C24</vt:lpwstr>
  </property>
</Properties>
</file>