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六安市裕安区永安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幼儿园简介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始建于2010年，位于永安小区一期内。于2020年元月办园性质由民办园转为公办园收归为国有，并由金色童年幼儿园更名为永安幼儿园。幼儿园</w:t>
      </w:r>
      <w:r>
        <w:rPr>
          <w:rFonts w:hint="eastAsia" w:ascii="仿宋" w:hAnsi="仿宋" w:eastAsia="仿宋" w:cs="仿宋"/>
          <w:sz w:val="32"/>
          <w:szCs w:val="32"/>
        </w:rPr>
        <w:t>位处于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六安市裕安区平桥乡</w:t>
      </w:r>
      <w:r>
        <w:rPr>
          <w:rFonts w:hint="eastAsia" w:ascii="仿宋" w:hAnsi="仿宋" w:eastAsia="仿宋" w:cs="仿宋"/>
          <w:sz w:val="32"/>
          <w:szCs w:val="32"/>
        </w:rPr>
        <w:t>将军路永安小区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1期</w:t>
      </w:r>
      <w:r>
        <w:rPr>
          <w:rFonts w:hint="eastAsia" w:ascii="仿宋" w:hAnsi="仿宋" w:eastAsia="仿宋" w:cs="仿宋"/>
          <w:sz w:val="32"/>
          <w:szCs w:val="32"/>
        </w:rPr>
        <w:t>，幼儿园周边环境优雅，绿化率高，空气清新，依托着优美的自然环境和高品质的社区配套服务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458210"/>
            <wp:effectExtent l="0" t="0" r="3810" b="8890"/>
            <wp:docPr id="2" name="图片 2" descr="241458571517276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14585715172766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内设有六个活动室，供3-6岁三个年龄阶段使用，每个活动室配有钢琴、电扇、空调、玩教具、图书等，园内幼儿每人一杯一巾，并定期消毒。并配有音体室、绘本阅读室、卫生保健室。为培养幼儿动手、动脑以及实践操作能力兴趣，我园设置了饲养区、扎染区、角色扮演区、建构区、涂鸦区等区域游戏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3510280"/>
            <wp:effectExtent l="0" t="0" r="10160" b="13970"/>
            <wp:docPr id="4" name="图片 4" descr="619771200053295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9771200053295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永安</w:t>
      </w:r>
      <w:r>
        <w:rPr>
          <w:rFonts w:hint="eastAsia" w:ascii="仿宋" w:hAnsi="仿宋" w:eastAsia="仿宋" w:cs="仿宋"/>
          <w:sz w:val="32"/>
          <w:szCs w:val="32"/>
        </w:rPr>
        <w:t>幼儿园拥有一支学历高、创新能力强、师德高尚、业务精良、锐意进取的教师队伍。在“团结、奉献、求实、创新”的园风熏陶下，本着“为了幼儿全面和谐发展”的办园宗旨，充分挖掘园内外教育资源，营造有利于师生互动、家园共育的教育环境，努力构建适合幼儿发展的课程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体系。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3510280"/>
            <wp:effectExtent l="0" t="0" r="10160" b="13970"/>
            <wp:docPr id="5" name="图片 5" descr="62154474485986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215447448598658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加强管理，提高教育科研水平，凸显健康和生命教育特色。近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年来，从培养幼儿尊老爱幼、文明礼貌、诚实勇敢、认真自信、快乐活泼等良好品格、习惯入手，促进幼儿身心健康和谐发展，为孩子后续学习和终身发展奠定坚实的基础，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得到了小朋友的欢迎和广大家长的肯定，并取得了良好的社会口碑。</w:t>
      </w:r>
    </w:p>
    <w:p>
      <w:pPr>
        <w:tabs>
          <w:tab w:val="left" w:pos="6716"/>
        </w:tabs>
        <w:bidi w:val="0"/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联系方式：17384372922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园长：杨婷婷</w:t>
      </w:r>
    </w:p>
    <w:p>
      <w:pPr>
        <w:tabs>
          <w:tab w:val="left" w:pos="6716"/>
        </w:tabs>
        <w:bidi w:val="0"/>
        <w:ind w:firstLine="10880" w:firstLineChars="3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32BA3A6B"/>
    <w:rsid w:val="33CE0E97"/>
    <w:rsid w:val="373B22F1"/>
    <w:rsid w:val="4B9E5D20"/>
    <w:rsid w:val="549F2A5A"/>
    <w:rsid w:val="6AC02319"/>
    <w:rsid w:val="6FF521F3"/>
    <w:rsid w:val="77085545"/>
    <w:rsid w:val="78C5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563</Characters>
  <Lines>0</Lines>
  <Paragraphs>0</Paragraphs>
  <TotalTime>12</TotalTime>
  <ScaleCrop>false</ScaleCrop>
  <LinksUpToDate>false</LinksUpToDate>
  <CharactersWithSpaces>566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2021-06-15T07:42:00Z</dcterms:created>
  <dc:creator>1</dc:creator>
  <cp:lastModifiedBy>文琦</cp:lastModifiedBy>
  <dcterms:modified xsi:type="dcterms:W3CDTF">2022-05-17T02:05:03Z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4DAF18AFB0014C13807D8941E7CD4933</vt:lpwstr>
  </property>
</Properties>
</file>