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20"/>
        <w:jc w:val="center"/>
        <w:rPr>
          <w:rFonts w:hint="eastAsia" w:ascii="宋体" w:hAnsi="宋体" w:eastAsia="宋体" w:cs="宋体"/>
          <w:b/>
          <w:bCs/>
          <w:sz w:val="40"/>
          <w:szCs w:val="48"/>
        </w:rPr>
      </w:pPr>
      <w:r>
        <w:rPr>
          <w:rFonts w:hint="eastAsia" w:ascii="宋体" w:hAnsi="宋体" w:eastAsia="宋体" w:cs="宋体"/>
          <w:b/>
          <w:bCs/>
          <w:sz w:val="40"/>
          <w:szCs w:val="40"/>
          <w:lang w:val="en-US" w:eastAsia="zh-CN"/>
        </w:rPr>
        <w:t>六安市裕安区</w:t>
      </w:r>
      <w:r>
        <w:rPr>
          <w:rFonts w:hint="eastAsia" w:ascii="宋体" w:hAnsi="宋体" w:eastAsia="宋体" w:cs="宋体"/>
          <w:b/>
          <w:bCs/>
          <w:sz w:val="40"/>
          <w:szCs w:val="48"/>
          <w:lang w:val="en-US" w:eastAsia="zh-CN"/>
        </w:rPr>
        <w:t>平桥乡永安</w:t>
      </w:r>
      <w:r>
        <w:rPr>
          <w:rFonts w:hint="eastAsia" w:ascii="宋体" w:hAnsi="宋体" w:eastAsia="宋体" w:cs="宋体"/>
          <w:b/>
          <w:bCs/>
          <w:sz w:val="40"/>
          <w:szCs w:val="48"/>
        </w:rPr>
        <w:t>幼儿园</w:t>
      </w:r>
    </w:p>
    <w:p>
      <w:pPr>
        <w:ind w:firstLine="620"/>
        <w:jc w:val="center"/>
        <w:rPr>
          <w:rFonts w:hint="eastAsia"/>
          <w:b/>
          <w:bCs/>
          <w:sz w:val="40"/>
          <w:szCs w:val="48"/>
          <w:lang w:val="en-US" w:eastAsia="zh-CN"/>
        </w:rPr>
      </w:pPr>
      <w:r>
        <w:rPr>
          <w:rFonts w:hint="eastAsia" w:ascii="宋体" w:hAnsi="宋体" w:eastAsia="宋体" w:cs="宋体"/>
          <w:b/>
          <w:bCs/>
          <w:sz w:val="40"/>
          <w:szCs w:val="48"/>
          <w:lang w:val="en-US" w:eastAsia="zh-CN"/>
        </w:rPr>
        <w:t>2021年秋</w:t>
      </w:r>
      <w:r>
        <w:rPr>
          <w:rFonts w:hint="eastAsia" w:ascii="宋体" w:hAnsi="宋体" w:eastAsia="宋体" w:cs="宋体"/>
          <w:b/>
          <w:bCs/>
          <w:sz w:val="40"/>
          <w:szCs w:val="48"/>
        </w:rPr>
        <w:t>学期招生</w:t>
      </w:r>
      <w:r>
        <w:rPr>
          <w:rFonts w:hint="eastAsia" w:ascii="宋体" w:hAnsi="宋体" w:eastAsia="宋体" w:cs="宋体"/>
          <w:b/>
          <w:bCs/>
          <w:sz w:val="40"/>
          <w:szCs w:val="48"/>
          <w:lang w:val="en-US" w:eastAsia="zh-CN"/>
        </w:rPr>
        <w:t>公告</w:t>
      </w:r>
    </w:p>
    <w:p>
      <w:pPr>
        <w:jc w:val="center"/>
        <w:rPr>
          <w:rFonts w:hint="eastAsia"/>
          <w:sz w:val="32"/>
          <w:szCs w:val="40"/>
          <w:lang w:val="en-US" w:eastAsia="zh-CN"/>
        </w:rPr>
      </w:pPr>
      <w:r>
        <w:rPr>
          <w:rFonts w:hint="eastAsia"/>
          <w:sz w:val="32"/>
          <w:szCs w:val="40"/>
          <w:lang w:val="en-US" w:eastAsia="zh-CN"/>
        </w:rPr>
        <w:t xml:space="preserve">  </w:t>
      </w:r>
    </w:p>
    <w:p>
      <w:pPr>
        <w:ind w:firstLine="560" w:firstLineChars="2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为进一步规范幼儿园招生行为，积极、稳妥地做好适龄幼儿入园工作，</w:t>
      </w:r>
      <w:r>
        <w:rPr>
          <w:rFonts w:hint="eastAsia" w:ascii="宋体" w:hAnsi="宋体" w:eastAsia="宋体" w:cs="宋体"/>
          <w:sz w:val="28"/>
          <w:szCs w:val="28"/>
          <w:lang w:eastAsia="zh-CN"/>
        </w:rPr>
        <w:t>进一步</w:t>
      </w:r>
      <w:r>
        <w:rPr>
          <w:rFonts w:hint="eastAsia" w:ascii="宋体" w:hAnsi="宋体" w:eastAsia="宋体" w:cs="宋体"/>
          <w:sz w:val="28"/>
          <w:szCs w:val="28"/>
        </w:rPr>
        <w:t>提高我园办园水平，办人民满意的幼儿园，</w:t>
      </w:r>
      <w:r>
        <w:rPr>
          <w:rFonts w:hint="eastAsia" w:asciiTheme="minorEastAsia" w:hAnsiTheme="minorEastAsia" w:cstheme="minorEastAsia"/>
          <w:sz w:val="28"/>
          <w:szCs w:val="28"/>
          <w:lang w:val="en-US" w:eastAsia="zh-CN"/>
        </w:rPr>
        <w:t>现根据我园实际，特制定2021年秋学期招生方案，具体内容公告如下：</w:t>
      </w:r>
    </w:p>
    <w:p>
      <w:pPr>
        <w:ind w:firstLine="560" w:firstLineChars="200"/>
        <w:jc w:val="left"/>
        <w:rPr>
          <w:rFonts w:hint="eastAsia" w:asciiTheme="minorEastAsia" w:hAnsiTheme="minorEastAsia" w:cstheme="minorEastAsia"/>
          <w:sz w:val="28"/>
          <w:szCs w:val="28"/>
          <w:lang w:val="en-US" w:eastAsia="zh-CN"/>
        </w:rPr>
      </w:pPr>
    </w:p>
    <w:p>
      <w:pPr>
        <w:numPr>
          <w:ilvl w:val="0"/>
          <w:numId w:val="1"/>
        </w:numPr>
        <w:ind w:left="0" w:leftChars="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招生</w:t>
      </w:r>
      <w:r>
        <w:rPr>
          <w:rFonts w:hint="eastAsia" w:asciiTheme="minorEastAsia" w:hAnsiTheme="minorEastAsia" w:cstheme="minorEastAsia"/>
          <w:b/>
          <w:bCs/>
          <w:sz w:val="28"/>
          <w:szCs w:val="28"/>
          <w:lang w:val="en-US" w:eastAsia="zh-CN"/>
        </w:rPr>
        <w:t>工作原则</w:t>
      </w:r>
      <w:r>
        <w:rPr>
          <w:rFonts w:hint="eastAsia" w:asciiTheme="minorEastAsia" w:hAnsiTheme="minorEastAsia" w:eastAsiaTheme="minorEastAsia" w:cstheme="minorEastAsia"/>
          <w:b/>
          <w:bCs/>
          <w:sz w:val="28"/>
          <w:szCs w:val="28"/>
        </w:rPr>
        <w:t xml:space="preserve"> </w:t>
      </w:r>
    </w:p>
    <w:p>
      <w:pPr>
        <w:numPr>
          <w:ilvl w:val="0"/>
          <w:numId w:val="0"/>
        </w:num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招生工作，坚持公平、公正、就近、免试、合法规范的原则。</w:t>
      </w:r>
    </w:p>
    <w:p>
      <w:pPr>
        <w:numPr>
          <w:ilvl w:val="0"/>
          <w:numId w:val="0"/>
        </w:numPr>
        <w:ind w:firstLine="560" w:firstLineChars="200"/>
        <w:rPr>
          <w:rFonts w:hint="eastAsia" w:asciiTheme="minorEastAsia" w:hAnsiTheme="minorEastAsia" w:cstheme="minorEastAsia"/>
          <w:sz w:val="28"/>
          <w:szCs w:val="28"/>
          <w:lang w:val="en-US" w:eastAsia="zh-CN"/>
        </w:rPr>
      </w:pPr>
    </w:p>
    <w:p>
      <w:pPr>
        <w:numPr>
          <w:ilvl w:val="0"/>
          <w:numId w:val="1"/>
        </w:numPr>
        <w:ind w:left="0" w:leftChars="0" w:firstLine="562"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b/>
          <w:bCs/>
          <w:sz w:val="28"/>
          <w:szCs w:val="28"/>
          <w:lang w:val="en-US" w:eastAsia="zh-CN"/>
        </w:rPr>
        <w:t>招生对象</w:t>
      </w:r>
    </w:p>
    <w:p>
      <w:pPr>
        <w:numPr>
          <w:ilvl w:val="0"/>
          <w:numId w:val="0"/>
        </w:num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完成国家计划免疫，身体健康（无慢性疾病和传染病）、可以正常参加集体活动</w:t>
      </w:r>
    </w:p>
    <w:p>
      <w:pPr>
        <w:numPr>
          <w:ilvl w:val="0"/>
          <w:numId w:val="0"/>
        </w:num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的年满3周岁儿童。   </w:t>
      </w:r>
    </w:p>
    <w:p>
      <w:pPr>
        <w:numPr>
          <w:ilvl w:val="0"/>
          <w:numId w:val="0"/>
        </w:numPr>
        <w:ind w:firstLine="560" w:firstLineChars="200"/>
        <w:rPr>
          <w:rFonts w:hint="eastAsia" w:asciiTheme="minorEastAsia" w:hAnsiTheme="minorEastAsia" w:cstheme="minorEastAsia"/>
          <w:sz w:val="28"/>
          <w:szCs w:val="28"/>
          <w:lang w:val="en-US" w:eastAsia="zh-CN"/>
        </w:rPr>
      </w:pPr>
    </w:p>
    <w:p>
      <w:pPr>
        <w:numPr>
          <w:ilvl w:val="0"/>
          <w:numId w:val="1"/>
        </w:numPr>
        <w:ind w:left="0" w:leftChars="0" w:firstLine="560" w:firstLineChars="2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bCs/>
          <w:sz w:val="28"/>
          <w:szCs w:val="28"/>
          <w:lang w:val="en-US" w:eastAsia="zh-CN"/>
        </w:rPr>
        <w:t>招生计划</w:t>
      </w:r>
    </w:p>
    <w:tbl>
      <w:tblPr>
        <w:tblStyle w:val="3"/>
        <w:tblpPr w:leftFromText="180" w:rightFromText="180" w:vertAnchor="text" w:horzAnchor="page" w:tblpXSpec="center" w:tblpY="60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175"/>
        <w:gridCol w:w="1277"/>
        <w:gridCol w:w="3199"/>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069" w:type="dxa"/>
          </w:tcPr>
          <w:p>
            <w:pPr>
              <w:widowControl w:val="0"/>
              <w:numPr>
                <w:ilvl w:val="0"/>
                <w:numId w:val="0"/>
              </w:numPr>
              <w:jc w:val="center"/>
              <w:rPr>
                <w:rFonts w:hint="eastAsia"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招 收</w:t>
            </w:r>
          </w:p>
          <w:p>
            <w:pPr>
              <w:widowControl w:val="0"/>
              <w:numPr>
                <w:ilvl w:val="0"/>
                <w:numId w:val="0"/>
              </w:numPr>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班 级</w:t>
            </w:r>
          </w:p>
        </w:tc>
        <w:tc>
          <w:tcPr>
            <w:tcW w:w="1175" w:type="dxa"/>
          </w:tcPr>
          <w:p>
            <w:pPr>
              <w:widowControl w:val="0"/>
              <w:numPr>
                <w:ilvl w:val="0"/>
                <w:numId w:val="0"/>
              </w:numPr>
              <w:jc w:val="center"/>
              <w:rPr>
                <w:rFonts w:hint="eastAsia"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招 收</w:t>
            </w:r>
          </w:p>
          <w:p>
            <w:pPr>
              <w:widowControl w:val="0"/>
              <w:numPr>
                <w:ilvl w:val="0"/>
                <w:numId w:val="0"/>
              </w:numPr>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班 数</w:t>
            </w:r>
          </w:p>
        </w:tc>
        <w:tc>
          <w:tcPr>
            <w:tcW w:w="1277" w:type="dxa"/>
          </w:tcPr>
          <w:p>
            <w:pPr>
              <w:widowControl w:val="0"/>
              <w:numPr>
                <w:ilvl w:val="0"/>
                <w:numId w:val="0"/>
              </w:numPr>
              <w:jc w:val="center"/>
              <w:rPr>
                <w:rFonts w:hint="eastAsia"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招 生</w:t>
            </w:r>
          </w:p>
          <w:p>
            <w:pPr>
              <w:widowControl w:val="0"/>
              <w:numPr>
                <w:ilvl w:val="0"/>
                <w:numId w:val="0"/>
              </w:numPr>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人 数</w:t>
            </w:r>
          </w:p>
        </w:tc>
        <w:tc>
          <w:tcPr>
            <w:tcW w:w="3199" w:type="dxa"/>
          </w:tcPr>
          <w:p>
            <w:pPr>
              <w:widowControl w:val="0"/>
              <w:numPr>
                <w:ilvl w:val="0"/>
                <w:numId w:val="0"/>
              </w:numPr>
              <w:jc w:val="center"/>
              <w:rPr>
                <w:rFonts w:hint="eastAsia"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招收年龄</w:t>
            </w:r>
          </w:p>
          <w:p>
            <w:pPr>
              <w:widowControl w:val="0"/>
              <w:numPr>
                <w:ilvl w:val="0"/>
                <w:numId w:val="0"/>
              </w:numPr>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（出生日期起止）</w:t>
            </w:r>
          </w:p>
        </w:tc>
        <w:tc>
          <w:tcPr>
            <w:tcW w:w="2458" w:type="dxa"/>
          </w:tcPr>
          <w:p>
            <w:pPr>
              <w:widowControl w:val="0"/>
              <w:numPr>
                <w:ilvl w:val="0"/>
                <w:numId w:val="0"/>
              </w:numPr>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招生范围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69" w:type="dxa"/>
          </w:tcPr>
          <w:p>
            <w:pPr>
              <w:widowControl w:val="0"/>
              <w:numPr>
                <w:ilvl w:val="0"/>
                <w:numId w:val="0"/>
              </w:numPr>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小 班</w:t>
            </w:r>
          </w:p>
        </w:tc>
        <w:tc>
          <w:tcPr>
            <w:tcW w:w="1175" w:type="dxa"/>
          </w:tcPr>
          <w:p>
            <w:pPr>
              <w:widowControl w:val="0"/>
              <w:numPr>
                <w:ilvl w:val="0"/>
                <w:numId w:val="0"/>
              </w:numPr>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2</w:t>
            </w:r>
          </w:p>
        </w:tc>
        <w:tc>
          <w:tcPr>
            <w:tcW w:w="1277" w:type="dxa"/>
          </w:tcPr>
          <w:p>
            <w:pPr>
              <w:widowControl w:val="0"/>
              <w:numPr>
                <w:ilvl w:val="0"/>
                <w:numId w:val="0"/>
              </w:numPr>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40</w:t>
            </w:r>
          </w:p>
        </w:tc>
        <w:tc>
          <w:tcPr>
            <w:tcW w:w="3199" w:type="dxa"/>
          </w:tcPr>
          <w:p>
            <w:pPr>
              <w:widowControl w:val="0"/>
              <w:numPr>
                <w:ilvl w:val="0"/>
                <w:numId w:val="0"/>
              </w:numPr>
              <w:jc w:val="left"/>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2017.9.1——2018.8.31</w:t>
            </w:r>
          </w:p>
        </w:tc>
        <w:tc>
          <w:tcPr>
            <w:tcW w:w="2458" w:type="dxa"/>
            <w:vMerge w:val="restart"/>
          </w:tcPr>
          <w:p>
            <w:pPr>
              <w:widowControl w:val="0"/>
              <w:numPr>
                <w:ilvl w:val="0"/>
                <w:numId w:val="0"/>
              </w:numPr>
              <w:spacing w:line="480" w:lineRule="auto"/>
              <w:jc w:val="left"/>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4"/>
                <w:szCs w:val="24"/>
                <w:vertAlign w:val="baseline"/>
                <w:lang w:val="en-US" w:eastAsia="zh-CN"/>
              </w:rPr>
              <w:t>优先面向永安小区内适龄幼儿招生，如有空余学位，再向周边小区扩大招生。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69" w:type="dxa"/>
          </w:tcPr>
          <w:p>
            <w:pPr>
              <w:widowControl w:val="0"/>
              <w:numPr>
                <w:ilvl w:val="0"/>
                <w:numId w:val="0"/>
              </w:numPr>
              <w:spacing w:line="720" w:lineRule="auto"/>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中 班</w:t>
            </w:r>
          </w:p>
        </w:tc>
        <w:tc>
          <w:tcPr>
            <w:tcW w:w="1175" w:type="dxa"/>
          </w:tcPr>
          <w:p>
            <w:pPr>
              <w:widowControl w:val="0"/>
              <w:numPr>
                <w:ilvl w:val="0"/>
                <w:numId w:val="0"/>
              </w:numPr>
              <w:spacing w:line="720" w:lineRule="auto"/>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2</w:t>
            </w:r>
          </w:p>
        </w:tc>
        <w:tc>
          <w:tcPr>
            <w:tcW w:w="1277" w:type="dxa"/>
          </w:tcPr>
          <w:p>
            <w:pPr>
              <w:widowControl w:val="0"/>
              <w:numPr>
                <w:ilvl w:val="0"/>
                <w:numId w:val="0"/>
              </w:numPr>
              <w:spacing w:line="720" w:lineRule="auto"/>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3</w:t>
            </w:r>
          </w:p>
        </w:tc>
        <w:tc>
          <w:tcPr>
            <w:tcW w:w="3199" w:type="dxa"/>
          </w:tcPr>
          <w:p>
            <w:pPr>
              <w:widowControl w:val="0"/>
              <w:numPr>
                <w:ilvl w:val="0"/>
                <w:numId w:val="0"/>
              </w:numPr>
              <w:spacing w:line="720" w:lineRule="auto"/>
              <w:jc w:val="left"/>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2016.9.1——2017.8.31</w:t>
            </w:r>
          </w:p>
        </w:tc>
        <w:tc>
          <w:tcPr>
            <w:tcW w:w="2458" w:type="dxa"/>
            <w:vMerge w:val="continue"/>
          </w:tcPr>
          <w:p>
            <w:pPr>
              <w:widowControl w:val="0"/>
              <w:numPr>
                <w:ilvl w:val="0"/>
                <w:numId w:val="0"/>
              </w:numPr>
              <w:jc w:val="center"/>
              <w:rPr>
                <w:rFonts w:hint="default" w:asciiTheme="minorEastAsia" w:hAnsiTheme="minorEastAsia" w:cstheme="minor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69" w:type="dxa"/>
          </w:tcPr>
          <w:p>
            <w:pPr>
              <w:widowControl w:val="0"/>
              <w:numPr>
                <w:ilvl w:val="0"/>
                <w:numId w:val="0"/>
              </w:numPr>
              <w:spacing w:line="720" w:lineRule="auto"/>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大班</w:t>
            </w:r>
          </w:p>
        </w:tc>
        <w:tc>
          <w:tcPr>
            <w:tcW w:w="1175" w:type="dxa"/>
          </w:tcPr>
          <w:p>
            <w:pPr>
              <w:widowControl w:val="0"/>
              <w:numPr>
                <w:ilvl w:val="0"/>
                <w:numId w:val="0"/>
              </w:numPr>
              <w:spacing w:line="720" w:lineRule="auto"/>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2</w:t>
            </w:r>
          </w:p>
        </w:tc>
        <w:tc>
          <w:tcPr>
            <w:tcW w:w="1277" w:type="dxa"/>
          </w:tcPr>
          <w:p>
            <w:pPr>
              <w:widowControl w:val="0"/>
              <w:numPr>
                <w:ilvl w:val="0"/>
                <w:numId w:val="0"/>
              </w:numPr>
              <w:spacing w:line="720" w:lineRule="auto"/>
              <w:jc w:val="center"/>
              <w:rPr>
                <w:rFonts w:hint="default"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7</w:t>
            </w:r>
          </w:p>
        </w:tc>
        <w:tc>
          <w:tcPr>
            <w:tcW w:w="3199" w:type="dxa"/>
          </w:tcPr>
          <w:p>
            <w:pPr>
              <w:widowControl w:val="0"/>
              <w:numPr>
                <w:ilvl w:val="0"/>
                <w:numId w:val="0"/>
              </w:numPr>
              <w:spacing w:line="720" w:lineRule="auto"/>
              <w:jc w:val="left"/>
              <w:rPr>
                <w:rFonts w:hint="eastAsia"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2015.9.1——2016.8.31</w:t>
            </w:r>
          </w:p>
        </w:tc>
        <w:tc>
          <w:tcPr>
            <w:tcW w:w="2458" w:type="dxa"/>
            <w:vMerge w:val="continue"/>
          </w:tcPr>
          <w:p>
            <w:pPr>
              <w:widowControl w:val="0"/>
              <w:numPr>
                <w:ilvl w:val="0"/>
                <w:numId w:val="0"/>
              </w:numPr>
              <w:jc w:val="center"/>
              <w:rPr>
                <w:rFonts w:hint="default" w:asciiTheme="minorEastAsia" w:hAnsiTheme="minorEastAsia" w:cstheme="minorEastAsia"/>
                <w:b/>
                <w:bCs/>
                <w:sz w:val="28"/>
                <w:szCs w:val="28"/>
                <w:vertAlign w:val="baseline"/>
                <w:lang w:val="en-US" w:eastAsia="zh-CN"/>
              </w:rPr>
            </w:pPr>
          </w:p>
        </w:tc>
      </w:tr>
    </w:tbl>
    <w:p>
      <w:pPr>
        <w:widowControl w:val="0"/>
        <w:numPr>
          <w:ilvl w:val="0"/>
          <w:numId w:val="0"/>
        </w:numPr>
        <w:jc w:val="both"/>
        <w:rPr>
          <w:rFonts w:hint="default" w:asciiTheme="minorEastAsia" w:hAnsiTheme="minorEastAsia" w:cstheme="minorEastAsia"/>
          <w:b/>
          <w:bCs/>
          <w:sz w:val="28"/>
          <w:szCs w:val="28"/>
          <w:lang w:val="en-US" w:eastAsia="zh-CN"/>
        </w:rPr>
      </w:pPr>
    </w:p>
    <w:p>
      <w:pPr>
        <w:widowControl w:val="0"/>
        <w:numPr>
          <w:ilvl w:val="0"/>
          <w:numId w:val="0"/>
        </w:numPr>
        <w:jc w:val="both"/>
        <w:rPr>
          <w:rFonts w:hint="default" w:asciiTheme="minorEastAsia" w:hAnsiTheme="minorEastAsia" w:cstheme="minorEastAsia"/>
          <w:b/>
          <w:bCs/>
          <w:sz w:val="28"/>
          <w:szCs w:val="28"/>
          <w:lang w:val="en-US" w:eastAsia="zh-CN"/>
        </w:rPr>
      </w:pPr>
    </w:p>
    <w:p>
      <w:pPr>
        <w:widowControl w:val="0"/>
        <w:numPr>
          <w:ilvl w:val="0"/>
          <w:numId w:val="1"/>
        </w:numPr>
        <w:ind w:left="0" w:leftChars="0" w:firstLine="562" w:firstLineChars="200"/>
        <w:jc w:val="both"/>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报名材料准备</w:t>
      </w:r>
    </w:p>
    <w:p>
      <w:pPr>
        <w:numPr>
          <w:ilvl w:val="0"/>
          <w:numId w:val="2"/>
        </w:numPr>
        <w:ind w:firstLine="1120" w:firstLineChars="40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房产证（请复印房产登记号及房屋地址页面；如房产是祖父母或</w:t>
      </w:r>
    </w:p>
    <w:p>
      <w:pPr>
        <w:numPr>
          <w:ilvl w:val="0"/>
          <w:numId w:val="0"/>
        </w:numPr>
        <w:ind w:firstLine="1120" w:firstLineChars="40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外祖父母所有，请增加复印相关证明关系材料）</w:t>
      </w:r>
    </w:p>
    <w:p>
      <w:pPr>
        <w:numPr>
          <w:ilvl w:val="0"/>
          <w:numId w:val="2"/>
        </w:numPr>
        <w:ind w:firstLine="1120" w:firstLineChars="4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幼儿出生证</w:t>
      </w:r>
      <w:r>
        <w:rPr>
          <w:rFonts w:hint="eastAsia" w:asciiTheme="minorEastAsia" w:hAnsiTheme="minorEastAsia" w:cstheme="minorEastAsia"/>
          <w:sz w:val="28"/>
          <w:szCs w:val="28"/>
          <w:lang w:val="en-US" w:eastAsia="zh-CN"/>
        </w:rPr>
        <w:t>明</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查验原件</w:t>
      </w:r>
      <w:r>
        <w:rPr>
          <w:rFonts w:hint="eastAsia" w:asciiTheme="minorEastAsia" w:hAnsiTheme="minorEastAsia" w:eastAsiaTheme="minorEastAsia" w:cstheme="minorEastAsia"/>
          <w:sz w:val="28"/>
          <w:szCs w:val="28"/>
          <w:lang w:eastAsia="zh-CN"/>
        </w:rPr>
        <w:t>）</w:t>
      </w:r>
    </w:p>
    <w:p>
      <w:pPr>
        <w:numPr>
          <w:ilvl w:val="0"/>
          <w:numId w:val="2"/>
        </w:numPr>
        <w:ind w:firstLine="1120" w:firstLineChars="4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预防接种证</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查验原件</w:t>
      </w:r>
      <w:r>
        <w:rPr>
          <w:rFonts w:hint="eastAsia" w:asciiTheme="minorEastAsia" w:hAnsiTheme="minorEastAsia" w:eastAsiaTheme="minorEastAsia" w:cstheme="minorEastAsia"/>
          <w:sz w:val="28"/>
          <w:szCs w:val="28"/>
          <w:lang w:eastAsia="zh-CN"/>
        </w:rPr>
        <w:t>）</w:t>
      </w:r>
    </w:p>
    <w:p>
      <w:pPr>
        <w:numPr>
          <w:ilvl w:val="0"/>
          <w:numId w:val="2"/>
        </w:numPr>
        <w:ind w:firstLine="1120" w:firstLineChars="400"/>
        <w:jc w:val="both"/>
        <w:rPr>
          <w:rFonts w:hint="eastAsia" w:asciiTheme="minorEastAsia" w:hAnsiTheme="minorEastAsia" w:eastAsiaTheme="minorEastAsia" w:cstheme="minorEastAsia"/>
          <w:color w:val="000000" w:themeColor="text1"/>
          <w:sz w:val="28"/>
          <w:szCs w:val="28"/>
          <w:lang w:val="en-US"/>
          <w14:textFill>
            <w14:solidFill>
              <w14:schemeClr w14:val="tx1"/>
            </w14:solidFill>
          </w14:textFill>
        </w:rPr>
      </w:pPr>
      <w:r>
        <w:rPr>
          <w:rFonts w:hint="eastAsia" w:asciiTheme="minorEastAsia" w:hAnsiTheme="minorEastAsia" w:cstheme="minorEastAsia"/>
          <w:sz w:val="28"/>
          <w:szCs w:val="28"/>
          <w:lang w:val="en-US" w:eastAsia="zh-CN"/>
        </w:rPr>
        <w:t>幼儿所在</w:t>
      </w:r>
      <w:r>
        <w:rPr>
          <w:rFonts w:hint="eastAsia" w:asciiTheme="minorEastAsia" w:hAnsiTheme="minorEastAsia" w:eastAsiaTheme="minorEastAsia" w:cstheme="minorEastAsia"/>
          <w:sz w:val="28"/>
          <w:szCs w:val="28"/>
        </w:rPr>
        <w:t>户口本</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查验原件）</w:t>
      </w:r>
    </w:p>
    <w:p>
      <w:pPr>
        <w:numPr>
          <w:ilvl w:val="0"/>
          <w:numId w:val="2"/>
        </w:numPr>
        <w:ind w:firstLine="1120" w:firstLineChars="400"/>
        <w:jc w:val="both"/>
        <w:rPr>
          <w:rFonts w:hint="eastAsia" w:asciiTheme="minorEastAsia" w:hAnsiTheme="minorEastAsia" w:eastAsiaTheme="minorEastAsia" w:cstheme="minorEastAsia"/>
          <w:color w:val="000000" w:themeColor="text1"/>
          <w:sz w:val="28"/>
          <w:szCs w:val="28"/>
          <w:lang w:val="en-US"/>
          <w14:textFill>
            <w14:solidFill>
              <w14:schemeClr w14:val="tx1"/>
            </w14:solidFill>
          </w14:textFill>
        </w:rPr>
      </w:pPr>
      <w:r>
        <w:rPr>
          <w:rFonts w:hint="eastAsia" w:asciiTheme="minorEastAsia" w:hAnsiTheme="minorEastAsia" w:eastAsiaTheme="minorEastAsia" w:cstheme="minorEastAsia"/>
          <w:sz w:val="28"/>
          <w:szCs w:val="28"/>
          <w:lang w:val="en-US" w:eastAsia="zh-CN"/>
        </w:rPr>
        <w:t>户口本复印件（户主页、父母页、幼儿页）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共计</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页，交给学校留存。</w:t>
      </w:r>
    </w:p>
    <w:p>
      <w:pPr>
        <w:numPr>
          <w:ilvl w:val="0"/>
          <w:numId w:val="0"/>
        </w:numPr>
        <w:jc w:val="center"/>
        <w:rPr>
          <w:rFonts w:hint="eastAsia" w:asciiTheme="minorEastAsia" w:hAnsiTheme="minorEastAsia" w:eastAsiaTheme="minorEastAsia" w:cstheme="minorEastAsia"/>
          <w:b/>
          <w:bCs/>
          <w:sz w:val="28"/>
          <w:szCs w:val="28"/>
          <w:lang w:val="en-US" w:eastAsia="zh-CN"/>
        </w:rPr>
      </w:pPr>
    </w:p>
    <w:p>
      <w:pPr>
        <w:numPr>
          <w:ilvl w:val="0"/>
          <w:numId w:val="0"/>
        </w:numPr>
        <w:ind w:leftChars="200"/>
        <w:rPr>
          <w:rFonts w:hint="default" w:asciiTheme="minorEastAsia" w:hAnsiTheme="minorEastAsia" w:eastAsiaTheme="minorEastAsia" w:cstheme="minorEastAsia"/>
          <w:b/>
          <w:bCs/>
          <w:sz w:val="28"/>
          <w:szCs w:val="28"/>
          <w:lang w:val="en-US"/>
        </w:rPr>
      </w:pPr>
      <w:r>
        <w:rPr>
          <w:rFonts w:hint="eastAsia" w:asciiTheme="minorEastAsia" w:hAnsiTheme="minorEastAsia" w:cstheme="minorEastAsia"/>
          <w:b/>
          <w:bCs/>
          <w:sz w:val="28"/>
          <w:szCs w:val="28"/>
          <w:lang w:val="en-US" w:eastAsia="zh-CN"/>
        </w:rPr>
        <w:t>五、报名登记流程</w:t>
      </w:r>
    </w:p>
    <w:p>
      <w:pPr>
        <w:numPr>
          <w:ilvl w:val="0"/>
          <w:numId w:val="0"/>
        </w:numPr>
        <w:ind w:leftChars="200" w:firstLine="840" w:firstLineChars="3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1、预约登记</w:t>
      </w:r>
    </w:p>
    <w:p>
      <w:pPr>
        <w:numPr>
          <w:ilvl w:val="0"/>
          <w:numId w:val="0"/>
        </w:numPr>
        <w:ind w:leftChars="200" w:firstLine="840" w:firstLineChars="3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2021年8月18日至2021年8月20日</w:t>
      </w:r>
    </w:p>
    <w:p>
      <w:pPr>
        <w:numPr>
          <w:ilvl w:val="0"/>
          <w:numId w:val="0"/>
        </w:numPr>
        <w:ind w:leftChars="200" w:firstLine="840" w:firstLineChars="3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上午：9：00——11:00    下午：2：30——5:00</w:t>
      </w:r>
    </w:p>
    <w:p>
      <w:pPr>
        <w:numPr>
          <w:ilvl w:val="0"/>
          <w:numId w:val="0"/>
        </w:numPr>
        <w:ind w:left="1258" w:leftChars="599" w:firstLine="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新生家长携带报名资料到</w:t>
      </w:r>
      <w:r>
        <w:rPr>
          <w:rFonts w:hint="eastAsia" w:asciiTheme="minorEastAsia" w:hAnsiTheme="minorEastAsia" w:eastAsiaTheme="minorEastAsia" w:cstheme="minorEastAsia"/>
          <w:sz w:val="28"/>
          <w:szCs w:val="28"/>
        </w:rPr>
        <w:t>幼儿园</w:t>
      </w:r>
      <w:r>
        <w:rPr>
          <w:rFonts w:hint="eastAsia" w:asciiTheme="minorEastAsia" w:hAnsiTheme="minorEastAsia" w:cstheme="minorEastAsia"/>
          <w:sz w:val="28"/>
          <w:szCs w:val="28"/>
          <w:lang w:val="en-US" w:eastAsia="zh-CN"/>
        </w:rPr>
        <w:t>一楼教师办公室填写《新生预约登记表》逾期不再办理预约登记手续。</w:t>
      </w:r>
    </w:p>
    <w:p>
      <w:pPr>
        <w:numPr>
          <w:ilvl w:val="0"/>
          <w:numId w:val="3"/>
        </w:numPr>
        <w:ind w:leftChars="200" w:firstLine="840" w:firstLineChars="3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公开抽签</w:t>
      </w:r>
    </w:p>
    <w:p>
      <w:pPr>
        <w:numPr>
          <w:ilvl w:val="0"/>
          <w:numId w:val="0"/>
        </w:numPr>
        <w:ind w:leftChars="5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若预约登记人数小于或等于招生名额将自动录取为永安</w:t>
      </w:r>
      <w:r>
        <w:rPr>
          <w:rFonts w:hint="eastAsia" w:asciiTheme="minorEastAsia" w:hAnsiTheme="minorEastAsia" w:eastAsiaTheme="minorEastAsia" w:cstheme="minorEastAsia"/>
          <w:sz w:val="28"/>
          <w:szCs w:val="28"/>
        </w:rPr>
        <w:t>幼儿园</w:t>
      </w:r>
      <w:r>
        <w:rPr>
          <w:rFonts w:hint="eastAsia" w:asciiTheme="minorEastAsia" w:hAnsiTheme="minorEastAsia" w:cstheme="minorEastAsia"/>
          <w:sz w:val="28"/>
          <w:szCs w:val="28"/>
          <w:lang w:val="en-US" w:eastAsia="zh-CN"/>
        </w:rPr>
        <w:t>新生，预约登记人数大于招生名额将进行公开抽签由安徽省公证处全程监督，并对抽签结果进行现场公示。</w:t>
      </w:r>
    </w:p>
    <w:p>
      <w:pPr>
        <w:numPr>
          <w:ilvl w:val="0"/>
          <w:numId w:val="0"/>
        </w:numPr>
        <w:ind w:leftChars="500" w:firstLine="280" w:firstLineChars="1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3、审核验证</w:t>
      </w:r>
    </w:p>
    <w:p>
      <w:pPr>
        <w:numPr>
          <w:ilvl w:val="0"/>
          <w:numId w:val="0"/>
        </w:numPr>
        <w:ind w:leftChars="5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2021年8月26日，由监护人携带幼儿、预约登记审核材料、入园健康体检单、预防接种查验单到幼儿园现场审核确认，符合条件的予以注册，并按要求办理入园相关手续。</w:t>
      </w:r>
    </w:p>
    <w:p>
      <w:pPr>
        <w:numPr>
          <w:ilvl w:val="0"/>
          <w:numId w:val="0"/>
        </w:numPr>
        <w:ind w:leftChars="200"/>
        <w:jc w:val="left"/>
        <w:rPr>
          <w:rFonts w:hint="eastAsia" w:asciiTheme="minorEastAsia" w:hAnsiTheme="minorEastAsia" w:cstheme="minorEastAsia"/>
          <w:b/>
          <w:bCs/>
          <w:sz w:val="28"/>
          <w:szCs w:val="28"/>
          <w:lang w:val="en-US" w:eastAsia="zh-CN"/>
        </w:rPr>
      </w:pPr>
    </w:p>
    <w:p>
      <w:pPr>
        <w:numPr>
          <w:ilvl w:val="0"/>
          <w:numId w:val="0"/>
        </w:numPr>
        <w:ind w:leftChars="200"/>
        <w:jc w:val="left"/>
        <w:rPr>
          <w:rFonts w:hint="eastAsia" w:asciiTheme="minorEastAsia" w:hAnsiTheme="minorEastAsia" w:cstheme="minorEastAsia"/>
          <w:b/>
          <w:bCs/>
          <w:sz w:val="28"/>
          <w:szCs w:val="28"/>
          <w:lang w:val="en-US" w:eastAsia="zh-CN"/>
        </w:rPr>
      </w:pPr>
    </w:p>
    <w:p>
      <w:pPr>
        <w:numPr>
          <w:ilvl w:val="0"/>
          <w:numId w:val="0"/>
        </w:numPr>
        <w:ind w:leftChars="200" w:firstLine="562" w:firstLineChars="200"/>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六、温馨提示</w:t>
      </w:r>
    </w:p>
    <w:p>
      <w:pPr>
        <w:numPr>
          <w:ilvl w:val="0"/>
          <w:numId w:val="4"/>
        </w:numPr>
        <w:ind w:left="982" w:leftChars="0" w:firstLine="0" w:firstLineChars="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预约登记先后顺序与录取结果无关。</w:t>
      </w:r>
    </w:p>
    <w:p>
      <w:pPr>
        <w:numPr>
          <w:ilvl w:val="0"/>
          <w:numId w:val="4"/>
        </w:numPr>
        <w:ind w:left="982" w:leftChars="0" w:firstLine="0" w:firstLineChars="0"/>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家长未在规定时间内进行现场材料核验，视为自动放弃报名。</w:t>
      </w:r>
    </w:p>
    <w:p>
      <w:pPr>
        <w:numPr>
          <w:ilvl w:val="0"/>
          <w:numId w:val="4"/>
        </w:numPr>
        <w:ind w:left="982" w:leftChars="0" w:firstLine="0" w:firstLineChars="0"/>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材料审核验证时请家长携带幼儿参加，幼儿未到现场的不予核验，审核时如发现与报名时信息不符或存在弄虚作假，取消录取资格。</w:t>
      </w:r>
    </w:p>
    <w:p>
      <w:pPr>
        <w:numPr>
          <w:ilvl w:val="0"/>
          <w:numId w:val="4"/>
        </w:numPr>
        <w:ind w:left="982" w:leftChars="0" w:firstLine="0" w:firstLineChars="0"/>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疫情期间，家长加强来园途中的自我防护，严格按照幼儿园疫情防控的相关要求，按规定入园：扫码佩戴口罩排队（一米距离）</w:t>
      </w:r>
      <w:r>
        <w:rPr>
          <w:rFonts w:hint="eastAsia" w:asciiTheme="minorEastAsia" w:hAnsiTheme="minorEastAsia" w:cstheme="minorEastAsia"/>
          <w:b/>
          <w:bCs/>
          <w:sz w:val="28"/>
          <w:szCs w:val="28"/>
          <w:lang w:val="en-US" w:eastAsia="zh-CN"/>
        </w:rPr>
        <w:t xml:space="preserve">—&gt; </w:t>
      </w:r>
      <w:r>
        <w:rPr>
          <w:rFonts w:hint="eastAsia" w:asciiTheme="minorEastAsia" w:hAnsiTheme="minorEastAsia" w:cstheme="minorEastAsia"/>
          <w:b w:val="0"/>
          <w:bCs w:val="0"/>
          <w:sz w:val="28"/>
          <w:szCs w:val="28"/>
          <w:lang w:val="en-US" w:eastAsia="zh-CN"/>
        </w:rPr>
        <w:t>测温消毒</w:t>
      </w:r>
      <w:r>
        <w:rPr>
          <w:rFonts w:hint="eastAsia" w:asciiTheme="minorEastAsia" w:hAnsiTheme="minorEastAsia" w:cstheme="minorEastAsia"/>
          <w:b/>
          <w:bCs/>
          <w:sz w:val="28"/>
          <w:szCs w:val="28"/>
          <w:lang w:val="en-US" w:eastAsia="zh-CN"/>
        </w:rPr>
        <w:t xml:space="preserve"> —&gt;</w:t>
      </w:r>
      <w:r>
        <w:rPr>
          <w:rFonts w:hint="eastAsia" w:asciiTheme="minorEastAsia" w:hAnsiTheme="minorEastAsia" w:cstheme="minorEastAsia"/>
          <w:b w:val="0"/>
          <w:bCs w:val="0"/>
          <w:sz w:val="28"/>
          <w:szCs w:val="28"/>
          <w:lang w:val="en-US" w:eastAsia="zh-CN"/>
        </w:rPr>
        <w:t>入园。</w:t>
      </w:r>
    </w:p>
    <w:p>
      <w:pPr>
        <w:numPr>
          <w:ilvl w:val="0"/>
          <w:numId w:val="4"/>
        </w:numPr>
        <w:ind w:left="982" w:leftChars="0" w:firstLine="0" w:firstLineChars="0"/>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本公告未尽事宜，永安幼儿园持有最终解释权。</w:t>
      </w:r>
    </w:p>
    <w:p>
      <w:pPr>
        <w:numPr>
          <w:ilvl w:val="0"/>
          <w:numId w:val="0"/>
        </w:numPr>
        <w:ind w:firstLine="7840" w:firstLineChars="2800"/>
        <w:jc w:val="both"/>
        <w:rPr>
          <w:rFonts w:hint="eastAsia" w:asciiTheme="minorEastAsia" w:hAnsiTheme="minorEastAsia" w:eastAsiaTheme="minorEastAsia" w:cstheme="minorEastAsia"/>
          <w:sz w:val="28"/>
          <w:szCs w:val="28"/>
          <w:lang w:val="en-US" w:eastAsia="zh-CN"/>
        </w:rPr>
      </w:pPr>
    </w:p>
    <w:p>
      <w:pPr>
        <w:numPr>
          <w:ilvl w:val="0"/>
          <w:numId w:val="0"/>
        </w:numPr>
        <w:ind w:firstLine="8120" w:firstLineChars="29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永安</w:t>
      </w:r>
      <w:r>
        <w:rPr>
          <w:rFonts w:hint="eastAsia" w:asciiTheme="minorEastAsia" w:hAnsiTheme="minorEastAsia" w:eastAsiaTheme="minorEastAsia" w:cstheme="minorEastAsia"/>
          <w:sz w:val="28"/>
          <w:szCs w:val="28"/>
          <w:lang w:val="en-US" w:eastAsia="zh-CN"/>
        </w:rPr>
        <w:t>幼儿园</w:t>
      </w:r>
    </w:p>
    <w:p>
      <w:pPr>
        <w:numPr>
          <w:ilvl w:val="0"/>
          <w:numId w:val="0"/>
        </w:numPr>
        <w:ind w:firstLine="7840" w:firstLineChars="28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15</w:t>
      </w:r>
      <w:bookmarkStart w:id="0" w:name="_GoBack"/>
      <w:bookmarkEnd w:id="0"/>
      <w:r>
        <w:rPr>
          <w:rFonts w:hint="eastAsia" w:asciiTheme="minorEastAsia" w:hAnsiTheme="minorEastAsia" w:eastAsiaTheme="minorEastAsia" w:cstheme="minorEastAsia"/>
          <w:sz w:val="28"/>
          <w:szCs w:val="28"/>
          <w:lang w:val="en-US" w:eastAsia="zh-CN"/>
        </w:rPr>
        <w:t>日</w:t>
      </w:r>
    </w:p>
    <w:p>
      <w:pPr>
        <w:numPr>
          <w:ilvl w:val="0"/>
          <w:numId w:val="0"/>
        </w:numPr>
        <w:jc w:val="both"/>
        <w:rPr>
          <w:rFonts w:hint="eastAsia"/>
          <w:sz w:val="28"/>
          <w:szCs w:val="36"/>
          <w:lang w:val="en-US" w:eastAsia="zh-CN"/>
        </w:rPr>
      </w:pPr>
    </w:p>
    <w:p>
      <w:pPr>
        <w:rPr>
          <w:rFonts w:hint="eastAsia"/>
          <w:sz w:val="28"/>
          <w:szCs w:val="36"/>
        </w:rPr>
      </w:pPr>
      <w:r>
        <w:rPr>
          <w:rFonts w:hint="eastAsia"/>
          <w:sz w:val="28"/>
          <w:szCs w:val="36"/>
          <w:lang w:val="en-US" w:eastAsia="zh-CN"/>
        </w:rPr>
        <w:t xml:space="preserve">                                      </w:t>
      </w:r>
    </w:p>
    <w:p>
      <w:pPr>
        <w:rPr>
          <w:sz w:val="28"/>
          <w:szCs w:val="36"/>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F8F4D"/>
    <w:multiLevelType w:val="singleLevel"/>
    <w:tmpl w:val="B9DF8F4D"/>
    <w:lvl w:ilvl="0" w:tentative="0">
      <w:start w:val="1"/>
      <w:numFmt w:val="chineseCounting"/>
      <w:suff w:val="nothing"/>
      <w:lvlText w:val="%1、"/>
      <w:lvlJc w:val="left"/>
      <w:rPr>
        <w:rFonts w:hint="eastAsia"/>
      </w:rPr>
    </w:lvl>
  </w:abstractNum>
  <w:abstractNum w:abstractNumId="1">
    <w:nsid w:val="12EBAF0B"/>
    <w:multiLevelType w:val="singleLevel"/>
    <w:tmpl w:val="12EBAF0B"/>
    <w:lvl w:ilvl="0" w:tentative="0">
      <w:start w:val="2"/>
      <w:numFmt w:val="decimal"/>
      <w:suff w:val="nothing"/>
      <w:lvlText w:val="%1、"/>
      <w:lvlJc w:val="left"/>
    </w:lvl>
  </w:abstractNum>
  <w:abstractNum w:abstractNumId="2">
    <w:nsid w:val="5D3E686F"/>
    <w:multiLevelType w:val="singleLevel"/>
    <w:tmpl w:val="5D3E686F"/>
    <w:lvl w:ilvl="0" w:tentative="0">
      <w:start w:val="1"/>
      <w:numFmt w:val="decimal"/>
      <w:suff w:val="nothing"/>
      <w:lvlText w:val="%1、"/>
      <w:lvlJc w:val="left"/>
      <w:pPr>
        <w:ind w:left="982" w:leftChars="0" w:firstLine="0" w:firstLineChars="0"/>
      </w:pPr>
    </w:lvl>
  </w:abstractNum>
  <w:abstractNum w:abstractNumId="3">
    <w:nsid w:val="7E275E9D"/>
    <w:multiLevelType w:val="singleLevel"/>
    <w:tmpl w:val="7E275E9D"/>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24ADF"/>
    <w:rsid w:val="0FDC79BA"/>
    <w:rsid w:val="1958561C"/>
    <w:rsid w:val="1D69050C"/>
    <w:rsid w:val="1F97581C"/>
    <w:rsid w:val="271C701C"/>
    <w:rsid w:val="31764601"/>
    <w:rsid w:val="3600331F"/>
    <w:rsid w:val="3F943D88"/>
    <w:rsid w:val="3FCF1A76"/>
    <w:rsid w:val="44713157"/>
    <w:rsid w:val="4B5672C8"/>
    <w:rsid w:val="52914B4F"/>
    <w:rsid w:val="5D45089E"/>
    <w:rsid w:val="616C3C75"/>
    <w:rsid w:val="6E9261E2"/>
    <w:rsid w:val="6E9D3474"/>
    <w:rsid w:val="7D217A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2019-05-28T14:57:00Z</dcterms:created>
  <dc:creator>羊1410436992</dc:creator>
  <cp:lastModifiedBy>胖迪</cp:lastModifiedBy>
  <dcterms:modified xsi:type="dcterms:W3CDTF">2021-12-24T06:37:37Z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EF4C5A61E88F4DB894FC04EFD4DAA122</vt:lpwstr>
  </property>
</Properties>
</file>